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EndPr/>
      <w:sdtContent>
        <w:p w14:paraId="689C5F63" w14:textId="77777777" w:rsidR="00F6124F" w:rsidRPr="005D06D0" w:rsidRDefault="00A71496" w:rsidP="00704224">
          <w:pPr>
            <w:rPr>
              <w:lang w:val="en-GB"/>
            </w:rPr>
          </w:pPr>
          <w:r w:rsidRPr="005D06D0">
            <w:rPr>
              <w:noProof/>
              <w:lang w:val="en-GB"/>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Grigliatabel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tbl>
          <w:tblPr>
            <w:tblStyle w:val="Grigliatabella"/>
            <w:tblpPr w:leftFromText="180" w:rightFromText="180" w:vertAnchor="text" w:horzAnchor="margin" w:tblpXSpec="center" w:tblpY="7296"/>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4E548B" w:rsidRPr="005D06D0" w14:paraId="24219CCB" w14:textId="77777777" w:rsidTr="00821883">
            <w:tc>
              <w:tcPr>
                <w:tcW w:w="2520" w:type="dxa"/>
              </w:tcPr>
              <w:p w14:paraId="33CC58A1" w14:textId="7CBBDF0E" w:rsidR="004E548B" w:rsidRPr="005D06D0" w:rsidRDefault="00AD273A" w:rsidP="004E548B">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Numero</w:t>
                </w:r>
                <w:proofErr w:type="spellEnd"/>
                <w:r>
                  <w:rPr>
                    <w:rFonts w:asciiTheme="minorHAnsi" w:hAnsiTheme="minorHAnsi"/>
                    <w:color w:val="4F6228" w:themeColor="accent3" w:themeShade="80"/>
                    <w:sz w:val="26"/>
                    <w:szCs w:val="26"/>
                    <w:lang w:val="en-GB"/>
                  </w:rPr>
                  <w:t xml:space="preserve"> del </w:t>
                </w:r>
                <w:proofErr w:type="spellStart"/>
                <w:r>
                  <w:rPr>
                    <w:rFonts w:asciiTheme="minorHAnsi" w:hAnsiTheme="minorHAnsi"/>
                    <w:color w:val="4F6228" w:themeColor="accent3" w:themeShade="80"/>
                    <w:sz w:val="26"/>
                    <w:szCs w:val="26"/>
                    <w:lang w:val="en-GB"/>
                  </w:rPr>
                  <w:t>Documento</w:t>
                </w:r>
                <w:proofErr w:type="spellEnd"/>
              </w:p>
            </w:tc>
            <w:tc>
              <w:tcPr>
                <w:tcW w:w="6210" w:type="dxa"/>
              </w:tcPr>
              <w:p w14:paraId="4170EC2F" w14:textId="34DFDDEE"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D1.</w:t>
                </w:r>
                <w:r w:rsidR="00AD273A">
                  <w:rPr>
                    <w:rFonts w:asciiTheme="minorHAnsi" w:hAnsiTheme="minorHAnsi"/>
                    <w:sz w:val="24"/>
                    <w:lang w:val="en-GB"/>
                  </w:rPr>
                  <w:t>8</w:t>
                </w:r>
              </w:p>
            </w:tc>
          </w:tr>
          <w:tr w:rsidR="00946126" w:rsidRPr="005D06D0" w14:paraId="3404F505" w14:textId="77777777" w:rsidTr="00821883">
            <w:tc>
              <w:tcPr>
                <w:tcW w:w="2520" w:type="dxa"/>
              </w:tcPr>
              <w:p w14:paraId="3888E9CB" w14:textId="27F768DB" w:rsidR="00235E38" w:rsidRPr="005D06D0" w:rsidRDefault="00AD273A" w:rsidP="00235E38">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Beneficiario</w:t>
                </w:r>
                <w:proofErr w:type="spellEnd"/>
                <w:r>
                  <w:rPr>
                    <w:rFonts w:asciiTheme="minorHAnsi" w:hAnsiTheme="minorHAnsi"/>
                    <w:color w:val="4F6228" w:themeColor="accent3" w:themeShade="80"/>
                    <w:sz w:val="26"/>
                    <w:szCs w:val="26"/>
                    <w:lang w:val="en-GB"/>
                  </w:rPr>
                  <w:t xml:space="preserve"> </w:t>
                </w:r>
                <w:proofErr w:type="spellStart"/>
                <w:r>
                  <w:rPr>
                    <w:rFonts w:asciiTheme="minorHAnsi" w:hAnsiTheme="minorHAnsi"/>
                    <w:color w:val="4F6228" w:themeColor="accent3" w:themeShade="80"/>
                    <w:sz w:val="26"/>
                    <w:szCs w:val="26"/>
                    <w:lang w:val="en-GB"/>
                  </w:rPr>
                  <w:t>Principale</w:t>
                </w:r>
                <w:proofErr w:type="spellEnd"/>
              </w:p>
            </w:tc>
            <w:tc>
              <w:tcPr>
                <w:tcW w:w="6210" w:type="dxa"/>
              </w:tcPr>
              <w:p w14:paraId="777DE69C" w14:textId="305BF6E1" w:rsidR="00235E38" w:rsidRPr="002F0255" w:rsidRDefault="00AD273A" w:rsidP="00235E38">
                <w:pPr>
                  <w:spacing w:after="0"/>
                  <w:jc w:val="left"/>
                  <w:rPr>
                    <w:rFonts w:asciiTheme="minorHAnsi" w:hAnsiTheme="minorHAnsi"/>
                    <w:sz w:val="24"/>
                    <w:lang w:val="en-GB"/>
                  </w:rPr>
                </w:pPr>
                <w:r w:rsidRPr="00AD273A">
                  <w:rPr>
                    <w:rFonts w:asciiTheme="minorHAnsi" w:hAnsiTheme="minorHAnsi"/>
                    <w:sz w:val="24"/>
                    <w:lang w:val="en-GB"/>
                  </w:rPr>
                  <w:t>AUTH, CAAND, IDE, IAPAS, UTP</w:t>
                </w:r>
              </w:p>
            </w:tc>
          </w:tr>
          <w:tr w:rsidR="004E548B" w:rsidRPr="005D06D0" w14:paraId="11D02BB3" w14:textId="77777777" w:rsidTr="00821883">
            <w:tc>
              <w:tcPr>
                <w:tcW w:w="2520" w:type="dxa"/>
              </w:tcPr>
              <w:p w14:paraId="0348C00A" w14:textId="16A2D616" w:rsidR="004E548B" w:rsidRPr="005D06D0" w:rsidRDefault="00AD273A" w:rsidP="004E548B">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Pacchetto</w:t>
                </w:r>
                <w:proofErr w:type="spellEnd"/>
                <w:r>
                  <w:rPr>
                    <w:rFonts w:asciiTheme="minorHAnsi" w:hAnsiTheme="minorHAnsi"/>
                    <w:color w:val="4F6228" w:themeColor="accent3" w:themeShade="80"/>
                    <w:sz w:val="26"/>
                    <w:szCs w:val="26"/>
                    <w:lang w:val="en-GB"/>
                  </w:rPr>
                  <w:t xml:space="preserve"> di </w:t>
                </w:r>
                <w:proofErr w:type="spellStart"/>
                <w:r>
                  <w:rPr>
                    <w:rFonts w:asciiTheme="minorHAnsi" w:hAnsiTheme="minorHAnsi"/>
                    <w:color w:val="4F6228" w:themeColor="accent3" w:themeShade="80"/>
                    <w:sz w:val="26"/>
                    <w:szCs w:val="26"/>
                    <w:lang w:val="en-GB"/>
                  </w:rPr>
                  <w:t>Lavoro</w:t>
                </w:r>
                <w:proofErr w:type="spellEnd"/>
              </w:p>
            </w:tc>
            <w:tc>
              <w:tcPr>
                <w:tcW w:w="6210" w:type="dxa"/>
              </w:tcPr>
              <w:p w14:paraId="18FBE014" w14:textId="2575BAE4"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WP1</w:t>
                </w:r>
              </w:p>
            </w:tc>
          </w:tr>
          <w:tr w:rsidR="004E548B" w:rsidRPr="005D06D0" w14:paraId="21315958" w14:textId="77777777" w:rsidTr="00821883">
            <w:tc>
              <w:tcPr>
                <w:tcW w:w="2520" w:type="dxa"/>
              </w:tcPr>
              <w:p w14:paraId="7A2920A1" w14:textId="07EB7506" w:rsidR="004E548B" w:rsidRPr="005D06D0" w:rsidRDefault="00AD273A" w:rsidP="004E548B">
                <w:pPr>
                  <w:spacing w:after="0"/>
                  <w:jc w:val="left"/>
                  <w:rPr>
                    <w:rFonts w:asciiTheme="minorHAnsi" w:hAnsiTheme="minorHAnsi"/>
                    <w:color w:val="4F6228" w:themeColor="accent3" w:themeShade="80"/>
                    <w:sz w:val="26"/>
                    <w:szCs w:val="26"/>
                    <w:lang w:val="en-GB"/>
                  </w:rPr>
                </w:pPr>
                <w:r>
                  <w:rPr>
                    <w:rFonts w:asciiTheme="minorHAnsi" w:hAnsiTheme="minorHAnsi"/>
                    <w:color w:val="4F6228" w:themeColor="accent3" w:themeShade="80"/>
                    <w:sz w:val="26"/>
                    <w:szCs w:val="26"/>
                    <w:lang w:val="en-GB"/>
                  </w:rPr>
                  <w:t xml:space="preserve">Data di </w:t>
                </w:r>
                <w:proofErr w:type="spellStart"/>
                <w:r>
                  <w:rPr>
                    <w:rFonts w:asciiTheme="minorHAnsi" w:hAnsiTheme="minorHAnsi"/>
                    <w:color w:val="4F6228" w:themeColor="accent3" w:themeShade="80"/>
                    <w:sz w:val="26"/>
                    <w:szCs w:val="26"/>
                    <w:lang w:val="en-GB"/>
                  </w:rPr>
                  <w:t>Consegna</w:t>
                </w:r>
                <w:proofErr w:type="spellEnd"/>
              </w:p>
            </w:tc>
            <w:tc>
              <w:tcPr>
                <w:tcW w:w="6210" w:type="dxa"/>
              </w:tcPr>
              <w:p w14:paraId="16D5BFF2" w14:textId="67EAA132"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M</w:t>
                </w:r>
                <w:r w:rsidR="00AD273A">
                  <w:rPr>
                    <w:rFonts w:asciiTheme="minorHAnsi" w:hAnsiTheme="minorHAnsi"/>
                    <w:sz w:val="24"/>
                    <w:lang w:val="en-GB"/>
                  </w:rPr>
                  <w:t>18</w:t>
                </w:r>
              </w:p>
            </w:tc>
          </w:tr>
          <w:tr w:rsidR="004E548B" w:rsidRPr="005D06D0" w14:paraId="0D01BCCB" w14:textId="77777777" w:rsidTr="00821883">
            <w:tc>
              <w:tcPr>
                <w:tcW w:w="2520" w:type="dxa"/>
              </w:tcPr>
              <w:p w14:paraId="7D3D41CF" w14:textId="09A8EA5A" w:rsidR="004E548B" w:rsidRPr="005D06D0" w:rsidRDefault="00AD273A" w:rsidP="004E548B">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Livello</w:t>
                </w:r>
                <w:proofErr w:type="spellEnd"/>
                <w:r>
                  <w:rPr>
                    <w:rFonts w:asciiTheme="minorHAnsi" w:hAnsiTheme="minorHAnsi"/>
                    <w:color w:val="4F6228" w:themeColor="accent3" w:themeShade="80"/>
                    <w:sz w:val="26"/>
                    <w:szCs w:val="26"/>
                    <w:lang w:val="en-GB"/>
                  </w:rPr>
                  <w:t xml:space="preserve"> di </w:t>
                </w:r>
                <w:proofErr w:type="spellStart"/>
                <w:r>
                  <w:rPr>
                    <w:rFonts w:asciiTheme="minorHAnsi" w:hAnsiTheme="minorHAnsi"/>
                    <w:color w:val="4F6228" w:themeColor="accent3" w:themeShade="80"/>
                    <w:sz w:val="26"/>
                    <w:szCs w:val="26"/>
                    <w:lang w:val="en-GB"/>
                  </w:rPr>
                  <w:t>Divulgazione</w:t>
                </w:r>
                <w:proofErr w:type="spellEnd"/>
              </w:p>
            </w:tc>
            <w:tc>
              <w:tcPr>
                <w:tcW w:w="6210" w:type="dxa"/>
              </w:tcPr>
              <w:p w14:paraId="32128EEC" w14:textId="1591B578" w:rsidR="004E548B" w:rsidRPr="002F0255" w:rsidRDefault="002F0255" w:rsidP="004E548B">
                <w:pPr>
                  <w:spacing w:after="0"/>
                  <w:jc w:val="left"/>
                  <w:rPr>
                    <w:rFonts w:asciiTheme="minorHAnsi" w:hAnsiTheme="minorHAnsi"/>
                    <w:sz w:val="24"/>
                    <w:lang w:val="en-GB"/>
                  </w:rPr>
                </w:pPr>
                <w:proofErr w:type="spellStart"/>
                <w:r>
                  <w:rPr>
                    <w:rFonts w:asciiTheme="minorHAnsi" w:hAnsiTheme="minorHAnsi"/>
                    <w:sz w:val="24"/>
                    <w:lang w:val="en-GB"/>
                  </w:rPr>
                  <w:t>Pub</w:t>
                </w:r>
                <w:r w:rsidR="00AD273A">
                  <w:rPr>
                    <w:rFonts w:asciiTheme="minorHAnsi" w:hAnsiTheme="minorHAnsi"/>
                    <w:sz w:val="24"/>
                    <w:lang w:val="en-GB"/>
                  </w:rPr>
                  <w:t>blico</w:t>
                </w:r>
                <w:proofErr w:type="spellEnd"/>
              </w:p>
            </w:tc>
          </w:tr>
        </w:tbl>
        <w:p w14:paraId="16B46F0C" w14:textId="77777777" w:rsidR="00260C80" w:rsidRPr="005D06D0" w:rsidRDefault="00260C80" w:rsidP="00260C80">
          <w:pPr>
            <w:pStyle w:val="Titolo"/>
            <w:outlineLvl w:val="9"/>
            <w:rPr>
              <w:lang w:val="en-GB"/>
            </w:rPr>
          </w:pPr>
        </w:p>
        <w:p w14:paraId="2314D4C9" w14:textId="77777777" w:rsidR="00260C80" w:rsidRPr="005D06D0" w:rsidRDefault="00260C80" w:rsidP="00260C80">
          <w:pPr>
            <w:pStyle w:val="Titolo"/>
            <w:outlineLvl w:val="9"/>
            <w:rPr>
              <w:lang w:val="en-GB"/>
            </w:rPr>
          </w:pPr>
        </w:p>
        <w:p w14:paraId="7133EA0D" w14:textId="77777777" w:rsidR="00260C80" w:rsidRPr="005D06D0" w:rsidRDefault="00260C80" w:rsidP="00260C80">
          <w:pPr>
            <w:pStyle w:val="Titolo"/>
            <w:outlineLvl w:val="9"/>
            <w:rPr>
              <w:lang w:val="en-GB"/>
            </w:rPr>
          </w:pPr>
        </w:p>
        <w:p w14:paraId="6FA6D60D" w14:textId="77777777" w:rsidR="00260C80" w:rsidRPr="005D06D0" w:rsidRDefault="00260C80" w:rsidP="00260C80">
          <w:pPr>
            <w:pStyle w:val="Titolo"/>
            <w:outlineLvl w:val="9"/>
            <w:rPr>
              <w:lang w:val="en-GB"/>
            </w:rPr>
          </w:pPr>
        </w:p>
        <w:p w14:paraId="6E6EAF20" w14:textId="3C6166AB" w:rsidR="00260C80" w:rsidRPr="002F0255" w:rsidRDefault="004E548B" w:rsidP="00260C80">
          <w:pPr>
            <w:pStyle w:val="Titolo"/>
            <w:outlineLvl w:val="9"/>
            <w:rPr>
              <w:color w:val="FF0000"/>
              <w:lang w:val="it-IT"/>
            </w:rPr>
          </w:pPr>
          <w:r w:rsidRPr="002F0255">
            <w:rPr>
              <w:color w:val="auto"/>
              <w:lang w:val="it-IT"/>
            </w:rPr>
            <w:t>D</w:t>
          </w:r>
          <w:r w:rsidR="002F0255" w:rsidRPr="002F0255">
            <w:rPr>
              <w:color w:val="auto"/>
              <w:lang w:val="it-IT"/>
            </w:rPr>
            <w:t>1</w:t>
          </w:r>
          <w:r w:rsidRPr="002F0255">
            <w:rPr>
              <w:color w:val="auto"/>
              <w:lang w:val="it-IT"/>
            </w:rPr>
            <w:t>.</w:t>
          </w:r>
          <w:r w:rsidR="00AD273A">
            <w:rPr>
              <w:color w:val="auto"/>
              <w:lang w:val="it-IT"/>
            </w:rPr>
            <w:t>8</w:t>
          </w:r>
          <w:r w:rsidRPr="002F0255">
            <w:rPr>
              <w:color w:val="auto"/>
              <w:lang w:val="it-IT"/>
            </w:rPr>
            <w:t xml:space="preserve"> – </w:t>
          </w:r>
          <w:r w:rsidR="00AD273A">
            <w:rPr>
              <w:color w:val="auto"/>
              <w:lang w:val="it-IT"/>
            </w:rPr>
            <w:t>C</w:t>
          </w:r>
          <w:r w:rsidR="00AD273A" w:rsidRPr="00AD273A">
            <w:rPr>
              <w:color w:val="auto"/>
              <w:lang w:val="it-IT"/>
            </w:rPr>
            <w:t>as</w:t>
          </w:r>
          <w:r w:rsidR="00B0532D">
            <w:rPr>
              <w:color w:val="auto"/>
              <w:lang w:val="it-IT"/>
            </w:rPr>
            <w:t xml:space="preserve">i studio </w:t>
          </w:r>
          <w:r w:rsidR="003E7AE0">
            <w:rPr>
              <w:color w:val="auto"/>
              <w:lang w:val="it-IT"/>
            </w:rPr>
            <w:t>-</w:t>
          </w:r>
          <w:r w:rsidR="00AD273A" w:rsidRPr="00AD273A">
            <w:rPr>
              <w:color w:val="auto"/>
              <w:lang w:val="it-IT"/>
            </w:rPr>
            <w:t xml:space="preserve"> Azioni di ricerca partecipativa</w:t>
          </w:r>
          <w:r w:rsidR="00F6124F" w:rsidRPr="002F0255">
            <w:rPr>
              <w:color w:val="FF0000"/>
              <w:lang w:val="it-IT"/>
            </w:rPr>
            <w:br w:type="page"/>
          </w:r>
        </w:p>
        <w:p w14:paraId="274148F3" w14:textId="77777777" w:rsidR="00F6124F" w:rsidRPr="005D06D0" w:rsidRDefault="00AD48DF">
          <w:pPr>
            <w:spacing w:after="0"/>
            <w:jc w:val="left"/>
            <w:rPr>
              <w:lang w:val="en-GB"/>
            </w:rPr>
          </w:pPr>
        </w:p>
      </w:sdtContent>
    </w:sdt>
    <w:p w14:paraId="0E986287" w14:textId="543197B4" w:rsidR="00D841F2" w:rsidRPr="005D06D0" w:rsidRDefault="00A71496" w:rsidP="008E2580">
      <w:pPr>
        <w:jc w:val="left"/>
        <w:rPr>
          <w:lang w:val="en-GB"/>
        </w:rPr>
      </w:pPr>
      <w:r w:rsidRPr="005D06D0">
        <w:rPr>
          <w:noProof/>
          <w:lang w:val="en-GB"/>
        </w:rPr>
        <w:drawing>
          <wp:anchor distT="0" distB="0" distL="114300" distR="114300" simplePos="0" relativeHeight="251659264" behindDoc="0" locked="0" layoutInCell="1" allowOverlap="1" wp14:anchorId="28A57C50" wp14:editId="7D662F4D">
            <wp:simplePos x="2789499" y="1197980"/>
            <wp:positionH relativeFrom="column">
              <wp:posOffset>2789499</wp:posOffset>
            </wp:positionH>
            <wp:positionV relativeFrom="paragraph">
              <wp:align>top</wp:align>
            </wp:positionV>
            <wp:extent cx="1981200" cy="198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anchor>
        </w:drawing>
      </w:r>
      <w:r w:rsidR="008E2580">
        <w:rPr>
          <w:lang w:val="en-GB"/>
        </w:rPr>
        <w:br w:type="textWrapping" w:clear="all"/>
      </w:r>
    </w:p>
    <w:bookmarkEnd w:id="1"/>
    <w:p w14:paraId="07089D21" w14:textId="6683F50D" w:rsidR="002B48D8" w:rsidRPr="005D06D0" w:rsidRDefault="00AD273A" w:rsidP="00AE35FD">
      <w:pPr>
        <w:pStyle w:val="HeadingWithoutNumbering"/>
        <w:jc w:val="center"/>
        <w:rPr>
          <w:lang w:val="en-GB"/>
        </w:rPr>
      </w:pPr>
      <w:proofErr w:type="spellStart"/>
      <w:r>
        <w:rPr>
          <w:lang w:val="en-GB"/>
        </w:rPr>
        <w:t>Informazioni</w:t>
      </w:r>
      <w:proofErr w:type="spellEnd"/>
      <w:r>
        <w:rPr>
          <w:lang w:val="en-GB"/>
        </w:rPr>
        <w:t xml:space="preserve"> </w:t>
      </w:r>
      <w:proofErr w:type="spellStart"/>
      <w:r>
        <w:rPr>
          <w:lang w:val="en-GB"/>
        </w:rPr>
        <w:t>sul</w:t>
      </w:r>
      <w:proofErr w:type="spellEnd"/>
      <w:r>
        <w:rPr>
          <w:lang w:val="en-GB"/>
        </w:rPr>
        <w:t xml:space="preserve"> </w:t>
      </w:r>
      <w:proofErr w:type="spellStart"/>
      <w:r>
        <w:rPr>
          <w:lang w:val="en-GB"/>
        </w:rPr>
        <w:t>Documento</w:t>
      </w:r>
      <w:proofErr w:type="spellEnd"/>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D055AB" w14:paraId="7098F5F5" w14:textId="77777777" w:rsidTr="003F6DE8">
        <w:tc>
          <w:tcPr>
            <w:tcW w:w="1795" w:type="dxa"/>
            <w:tcBorders>
              <w:right w:val="single" w:sz="4" w:space="0" w:color="auto"/>
            </w:tcBorders>
            <w:vAlign w:val="center"/>
          </w:tcPr>
          <w:p w14:paraId="7080A46C" w14:textId="038A1801" w:rsidR="001C1CE1" w:rsidRPr="005D06D0" w:rsidRDefault="00AD273A"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Titolo</w:t>
            </w:r>
            <w:proofErr w:type="spellEnd"/>
            <w:r>
              <w:rPr>
                <w:rFonts w:asciiTheme="minorHAnsi" w:hAnsiTheme="minorHAnsi"/>
                <w:color w:val="4F6228" w:themeColor="accent3" w:themeShade="80"/>
                <w:lang w:val="en-GB"/>
              </w:rPr>
              <w:t xml:space="preserve"> del </w:t>
            </w:r>
            <w:proofErr w:type="spellStart"/>
            <w:r w:rsidR="006D692A">
              <w:rPr>
                <w:rFonts w:asciiTheme="minorHAnsi" w:hAnsiTheme="minorHAnsi"/>
                <w:color w:val="4F6228" w:themeColor="accent3" w:themeShade="80"/>
                <w:lang w:val="en-GB"/>
              </w:rPr>
              <w:t>p</w:t>
            </w:r>
            <w:r>
              <w:rPr>
                <w:rFonts w:asciiTheme="minorHAnsi" w:hAnsiTheme="minorHAnsi"/>
                <w:color w:val="4F6228" w:themeColor="accent3" w:themeShade="80"/>
                <w:lang w:val="en-GB"/>
              </w:rPr>
              <w:t>rogetto</w:t>
            </w:r>
            <w:proofErr w:type="spellEnd"/>
          </w:p>
        </w:tc>
        <w:tc>
          <w:tcPr>
            <w:tcW w:w="7214" w:type="dxa"/>
            <w:tcBorders>
              <w:left w:val="single" w:sz="4" w:space="0" w:color="auto"/>
            </w:tcBorders>
            <w:vAlign w:val="center"/>
          </w:tcPr>
          <w:p w14:paraId="1230AE3C" w14:textId="362C1F89" w:rsidR="001C1CE1" w:rsidRPr="00D055AB" w:rsidRDefault="006D692A" w:rsidP="003F6DE8">
            <w:pPr>
              <w:jc w:val="left"/>
              <w:rPr>
                <w:rFonts w:asciiTheme="minorHAnsi" w:hAnsiTheme="minorHAnsi"/>
                <w:color w:val="7F7F7F" w:themeColor="text1" w:themeTint="80"/>
                <w:lang w:val="it-IT"/>
              </w:rPr>
            </w:pPr>
            <w:r w:rsidRPr="00D055AB">
              <w:rPr>
                <w:rFonts w:asciiTheme="minorHAnsi" w:hAnsiTheme="minorHAnsi"/>
                <w:color w:val="7F7F7F" w:themeColor="text1" w:themeTint="80"/>
                <w:lang w:val="it-IT"/>
              </w:rPr>
              <w:t>Strumento di supporto agent-</w:t>
            </w:r>
            <w:proofErr w:type="spellStart"/>
            <w:r w:rsidRPr="00D055AB">
              <w:rPr>
                <w:rFonts w:asciiTheme="minorHAnsi" w:hAnsiTheme="minorHAnsi"/>
                <w:color w:val="7F7F7F" w:themeColor="text1" w:themeTint="80"/>
                <w:lang w:val="it-IT"/>
              </w:rPr>
              <w:t>based</w:t>
            </w:r>
            <w:proofErr w:type="spellEnd"/>
            <w:r w:rsidRPr="00D055AB">
              <w:rPr>
                <w:rFonts w:asciiTheme="minorHAnsi" w:hAnsiTheme="minorHAnsi"/>
                <w:color w:val="7F7F7F" w:themeColor="text1" w:themeTint="80"/>
                <w:lang w:val="it-IT"/>
              </w:rPr>
              <w:t xml:space="preserve"> per lo sviluppo delle politiche agricole</w:t>
            </w:r>
          </w:p>
        </w:tc>
      </w:tr>
      <w:tr w:rsidR="00946126" w:rsidRPr="005D06D0" w14:paraId="6AFD9773" w14:textId="77777777" w:rsidTr="003F6DE8">
        <w:tc>
          <w:tcPr>
            <w:tcW w:w="1795" w:type="dxa"/>
            <w:tcBorders>
              <w:right w:val="single" w:sz="4" w:space="0" w:color="auto"/>
            </w:tcBorders>
            <w:vAlign w:val="center"/>
          </w:tcPr>
          <w:p w14:paraId="3720A0C1" w14:textId="7B242BE9" w:rsidR="001C1CE1" w:rsidRPr="005D06D0" w:rsidRDefault="00AD273A"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Acronimo</w:t>
            </w:r>
            <w:proofErr w:type="spellEnd"/>
            <w:r>
              <w:rPr>
                <w:rFonts w:asciiTheme="minorHAnsi" w:hAnsiTheme="minorHAnsi"/>
                <w:color w:val="4F6228" w:themeColor="accent3" w:themeShade="80"/>
                <w:lang w:val="en-GB"/>
              </w:rPr>
              <w:t xml:space="preserve"> </w:t>
            </w:r>
            <w:r w:rsidR="006D692A">
              <w:rPr>
                <w:rFonts w:asciiTheme="minorHAnsi" w:hAnsiTheme="minorHAnsi"/>
                <w:color w:val="4F6228" w:themeColor="accent3" w:themeShade="80"/>
                <w:lang w:val="en-GB"/>
              </w:rPr>
              <w:t xml:space="preserve">del </w:t>
            </w:r>
            <w:proofErr w:type="spellStart"/>
            <w:r w:rsidR="006D692A">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10425DE9" w:rsidR="001C1CE1" w:rsidRPr="005D06D0" w:rsidRDefault="006D692A" w:rsidP="003F6DE8">
            <w:pPr>
              <w:ind w:left="-108"/>
              <w:jc w:val="left"/>
              <w:rPr>
                <w:rFonts w:asciiTheme="minorHAnsi" w:hAnsiTheme="minorHAnsi"/>
                <w:color w:val="4F6228" w:themeColor="accent3" w:themeShade="80"/>
                <w:lang w:val="en-GB"/>
              </w:rPr>
            </w:pPr>
            <w:r>
              <w:rPr>
                <w:rFonts w:asciiTheme="minorHAnsi" w:hAnsiTheme="minorHAnsi"/>
                <w:color w:val="4F6228" w:themeColor="accent3" w:themeShade="80"/>
                <w:lang w:val="en-GB"/>
              </w:rPr>
              <w:t xml:space="preserve">Bando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24DDC60D" w:rsidR="001C1CE1" w:rsidRPr="005D06D0" w:rsidRDefault="006D692A"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Numero</w:t>
            </w:r>
            <w:proofErr w:type="spellEnd"/>
            <w:r>
              <w:rPr>
                <w:rFonts w:asciiTheme="minorHAnsi" w:hAnsiTheme="minorHAnsi"/>
                <w:color w:val="4F6228" w:themeColor="accent3" w:themeShade="80"/>
                <w:lang w:val="en-GB"/>
              </w:rPr>
              <w:t xml:space="preserve"> di </w:t>
            </w:r>
            <w:proofErr w:type="spellStart"/>
            <w:r>
              <w:rPr>
                <w:rFonts w:asciiTheme="minorHAnsi" w:hAnsiTheme="minorHAnsi"/>
                <w:color w:val="4F6228" w:themeColor="accent3" w:themeShade="80"/>
                <w:lang w:val="en-GB"/>
              </w:rPr>
              <w:t>sovvenzione</w:t>
            </w:r>
            <w:proofErr w:type="spellEnd"/>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23CC612B" w:rsidR="001C1CE1" w:rsidRPr="005D06D0" w:rsidRDefault="006D692A"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Durata</w:t>
            </w:r>
            <w:proofErr w:type="spellEnd"/>
            <w:r>
              <w:rPr>
                <w:rFonts w:asciiTheme="minorHAnsi" w:hAnsiTheme="minorHAnsi"/>
                <w:color w:val="4F6228" w:themeColor="accent3" w:themeShade="80"/>
                <w:lang w:val="en-GB"/>
              </w:rPr>
              <w:t xml:space="preserve"> del Progetto</w:t>
            </w:r>
          </w:p>
        </w:tc>
        <w:tc>
          <w:tcPr>
            <w:tcW w:w="7214" w:type="dxa"/>
            <w:tcBorders>
              <w:left w:val="single" w:sz="4" w:space="0" w:color="auto"/>
            </w:tcBorders>
            <w:vAlign w:val="center"/>
          </w:tcPr>
          <w:p w14:paraId="38D157CF" w14:textId="49110B28"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 xml:space="preserve">1.09.2019-31.8.2023 (48 </w:t>
            </w:r>
            <w:proofErr w:type="spellStart"/>
            <w:r w:rsidR="006D692A">
              <w:rPr>
                <w:rFonts w:asciiTheme="minorHAnsi" w:hAnsiTheme="minorHAnsi"/>
                <w:color w:val="7F7F7F" w:themeColor="text1" w:themeTint="80"/>
                <w:lang w:val="en-GB"/>
              </w:rPr>
              <w:t>mesi</w:t>
            </w:r>
            <w:proofErr w:type="spellEnd"/>
            <w:r w:rsidRPr="005D06D0">
              <w:rPr>
                <w:rFonts w:asciiTheme="minorHAnsi" w:hAnsiTheme="minorHAnsi"/>
                <w:color w:val="7F7F7F" w:themeColor="text1" w:themeTint="80"/>
                <w:lang w:val="en-GB"/>
              </w:rPr>
              <w:t>)</w:t>
            </w:r>
          </w:p>
        </w:tc>
      </w:tr>
    </w:tbl>
    <w:p w14:paraId="0CF342DD" w14:textId="77777777" w:rsidR="001C1CE1" w:rsidRPr="004E548B" w:rsidRDefault="001C1CE1" w:rsidP="00506961">
      <w:pPr>
        <w:jc w:val="center"/>
      </w:pPr>
    </w:p>
    <w:p w14:paraId="408A7C28" w14:textId="77777777" w:rsidR="004A09D7" w:rsidRPr="005D06D0" w:rsidRDefault="004A09D7" w:rsidP="006803ED">
      <w:pPr>
        <w:pStyle w:val="HeadingWithoutNumbering"/>
        <w:jc w:val="center"/>
        <w:rPr>
          <w:lang w:val="en-GB"/>
        </w:rPr>
      </w:pPr>
      <w:bookmarkStart w:id="2" w:name="scroll-bookmark-2"/>
      <w:r w:rsidRPr="005D06D0">
        <w:rPr>
          <w:lang w:val="en-GB"/>
        </w:rPr>
        <w:t>Version History</w:t>
      </w:r>
      <w:bookmarkEnd w:id="2"/>
    </w:p>
    <w:tbl>
      <w:tblPr>
        <w:tblStyle w:val="ScrollTableNormal"/>
        <w:tblW w:w="9351" w:type="dxa"/>
        <w:jc w:val="center"/>
        <w:tblLook w:val="0020" w:firstRow="1" w:lastRow="0" w:firstColumn="0" w:lastColumn="0" w:noHBand="0" w:noVBand="0"/>
      </w:tblPr>
      <w:tblGrid>
        <w:gridCol w:w="1479"/>
        <w:gridCol w:w="3773"/>
        <w:gridCol w:w="2740"/>
        <w:gridCol w:w="1359"/>
      </w:tblGrid>
      <w:tr w:rsidR="00B74D6F" w:rsidRPr="005D06D0" w14:paraId="79633E4D" w14:textId="77777777" w:rsidTr="000F6CD9">
        <w:trPr>
          <w:cnfStyle w:val="100000000000" w:firstRow="1" w:lastRow="0" w:firstColumn="0" w:lastColumn="0" w:oddVBand="0" w:evenVBand="0" w:oddHBand="0" w:evenHBand="0" w:firstRowFirstColumn="0" w:firstRowLastColumn="0" w:lastRowFirstColumn="0" w:lastRowLastColumn="0"/>
          <w:jc w:val="center"/>
        </w:trPr>
        <w:tc>
          <w:tcPr>
            <w:tcW w:w="1547" w:type="dxa"/>
            <w:tcMar>
              <w:top w:w="30" w:type="dxa"/>
              <w:left w:w="30" w:type="dxa"/>
              <w:bottom w:w="20" w:type="dxa"/>
              <w:right w:w="30" w:type="dxa"/>
            </w:tcMar>
          </w:tcPr>
          <w:p w14:paraId="1BC9E3C6" w14:textId="1DA49466" w:rsidR="004A09D7" w:rsidRPr="005D06D0" w:rsidRDefault="004A09D7" w:rsidP="005A18AA">
            <w:proofErr w:type="spellStart"/>
            <w:r w:rsidRPr="005D06D0">
              <w:rPr>
                <w:sz w:val="20"/>
              </w:rPr>
              <w:t>Version</w:t>
            </w:r>
            <w:r w:rsidR="00626302">
              <w:rPr>
                <w:sz w:val="20"/>
              </w:rPr>
              <w:t>e</w:t>
            </w:r>
            <w:proofErr w:type="spellEnd"/>
          </w:p>
        </w:tc>
        <w:tc>
          <w:tcPr>
            <w:tcW w:w="4070" w:type="dxa"/>
            <w:tcMar>
              <w:top w:w="30" w:type="dxa"/>
              <w:left w:w="30" w:type="dxa"/>
              <w:bottom w:w="20" w:type="dxa"/>
              <w:right w:w="30" w:type="dxa"/>
            </w:tcMar>
          </w:tcPr>
          <w:p w14:paraId="2B33E338" w14:textId="06922C05" w:rsidR="004A09D7" w:rsidRPr="005D06D0" w:rsidRDefault="004A09D7" w:rsidP="005A18AA">
            <w:proofErr w:type="spellStart"/>
            <w:r w:rsidRPr="005D06D0">
              <w:rPr>
                <w:sz w:val="20"/>
              </w:rPr>
              <w:t>Descri</w:t>
            </w:r>
            <w:r w:rsidR="00626302">
              <w:rPr>
                <w:sz w:val="20"/>
              </w:rPr>
              <w:t>zione</w:t>
            </w:r>
            <w:proofErr w:type="spellEnd"/>
          </w:p>
        </w:tc>
        <w:tc>
          <w:tcPr>
            <w:tcW w:w="2883" w:type="dxa"/>
            <w:tcMar>
              <w:top w:w="30" w:type="dxa"/>
              <w:left w:w="30" w:type="dxa"/>
              <w:bottom w:w="20" w:type="dxa"/>
              <w:right w:w="30" w:type="dxa"/>
            </w:tcMar>
          </w:tcPr>
          <w:p w14:paraId="00A0AF58" w14:textId="36370C1A" w:rsidR="004A09D7" w:rsidRPr="005D06D0" w:rsidRDefault="004A09D7" w:rsidP="005A18AA">
            <w:proofErr w:type="spellStart"/>
            <w:r w:rsidRPr="005D06D0">
              <w:rPr>
                <w:sz w:val="20"/>
              </w:rPr>
              <w:t>Organi</w:t>
            </w:r>
            <w:r w:rsidR="00626302">
              <w:rPr>
                <w:sz w:val="20"/>
              </w:rPr>
              <w:t>zzazione</w:t>
            </w:r>
            <w:proofErr w:type="spellEnd"/>
          </w:p>
        </w:tc>
        <w:tc>
          <w:tcPr>
            <w:tcW w:w="851" w:type="dxa"/>
            <w:tcMar>
              <w:top w:w="30" w:type="dxa"/>
              <w:left w:w="30" w:type="dxa"/>
              <w:bottom w:w="20" w:type="dxa"/>
              <w:right w:w="30" w:type="dxa"/>
            </w:tcMar>
          </w:tcPr>
          <w:p w14:paraId="2F7367D6" w14:textId="14CF7A60" w:rsidR="004A09D7" w:rsidRPr="005D06D0" w:rsidRDefault="004A09D7" w:rsidP="005A18AA">
            <w:r w:rsidRPr="005D06D0">
              <w:rPr>
                <w:sz w:val="20"/>
              </w:rPr>
              <w:t>Dat</w:t>
            </w:r>
            <w:r w:rsidR="00626302">
              <w:rPr>
                <w:sz w:val="20"/>
              </w:rPr>
              <w:t>a</w:t>
            </w:r>
          </w:p>
        </w:tc>
      </w:tr>
      <w:tr w:rsidR="006D692A" w:rsidRPr="005D06D0" w14:paraId="7917ECD3" w14:textId="77777777" w:rsidTr="000F6CD9">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4E4E28D6" w14:textId="21F17F67" w:rsidR="006D692A" w:rsidRPr="00B74D6F" w:rsidRDefault="006D692A" w:rsidP="006D692A">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0.1</w:t>
            </w:r>
          </w:p>
        </w:tc>
        <w:tc>
          <w:tcPr>
            <w:tcW w:w="4070" w:type="dxa"/>
            <w:tcMar>
              <w:top w:w="30" w:type="dxa"/>
              <w:left w:w="30" w:type="dxa"/>
              <w:bottom w:w="20" w:type="dxa"/>
              <w:right w:w="30" w:type="dxa"/>
            </w:tcMar>
          </w:tcPr>
          <w:p w14:paraId="27817C33" w14:textId="11DE49B6" w:rsidR="006D692A" w:rsidRPr="00B74D6F" w:rsidRDefault="006D692A" w:rsidP="006D692A">
            <w:pPr>
              <w:rPr>
                <w:rFonts w:asciiTheme="minorHAnsi" w:hAnsiTheme="minorHAnsi"/>
                <w:color w:val="000000" w:themeColor="text1"/>
                <w:sz w:val="24"/>
                <w:szCs w:val="24"/>
                <w:lang w:val="it-IT" w:eastAsia="en-US"/>
              </w:rPr>
            </w:pPr>
            <w:proofErr w:type="spellStart"/>
            <w:r w:rsidRPr="005A0A36">
              <w:t>Bozza</w:t>
            </w:r>
            <w:proofErr w:type="spellEnd"/>
            <w:r w:rsidRPr="005A0A36">
              <w:t xml:space="preserve"> di </w:t>
            </w:r>
            <w:proofErr w:type="spellStart"/>
            <w:r w:rsidRPr="005A0A36">
              <w:t>struttura</w:t>
            </w:r>
            <w:proofErr w:type="spellEnd"/>
          </w:p>
        </w:tc>
        <w:tc>
          <w:tcPr>
            <w:tcW w:w="2883" w:type="dxa"/>
            <w:tcMar>
              <w:top w:w="30" w:type="dxa"/>
              <w:left w:w="30" w:type="dxa"/>
              <w:bottom w:w="20" w:type="dxa"/>
              <w:right w:w="30" w:type="dxa"/>
            </w:tcMar>
          </w:tcPr>
          <w:p w14:paraId="2D867DEE" w14:textId="3EE11A83" w:rsidR="006D692A" w:rsidRPr="00B74D6F" w:rsidRDefault="006D692A" w:rsidP="006D692A">
            <w:pPr>
              <w:rPr>
                <w:rFonts w:asciiTheme="minorHAnsi" w:hAnsiTheme="minorHAnsi"/>
                <w:color w:val="000000" w:themeColor="text1"/>
                <w:sz w:val="24"/>
                <w:szCs w:val="24"/>
                <w:lang w:val="it-IT" w:eastAsia="en-US"/>
              </w:rPr>
            </w:pPr>
            <w:r w:rsidRPr="006D692A">
              <w:rPr>
                <w:rFonts w:asciiTheme="minorHAnsi" w:hAnsiTheme="minorHAnsi"/>
                <w:color w:val="000000" w:themeColor="text1"/>
                <w:sz w:val="24"/>
                <w:szCs w:val="24"/>
                <w:lang w:val="it-IT" w:eastAsia="en-US"/>
              </w:rPr>
              <w:t>IDE / CAAND</w:t>
            </w:r>
          </w:p>
        </w:tc>
        <w:tc>
          <w:tcPr>
            <w:tcW w:w="851" w:type="dxa"/>
            <w:tcMar>
              <w:top w:w="30" w:type="dxa"/>
              <w:left w:w="30" w:type="dxa"/>
              <w:bottom w:w="20" w:type="dxa"/>
              <w:right w:w="30" w:type="dxa"/>
            </w:tcMar>
          </w:tcPr>
          <w:p w14:paraId="1B99DF4A" w14:textId="444E3B21" w:rsidR="006D692A" w:rsidRPr="00B74D6F" w:rsidRDefault="000F6CD9" w:rsidP="006D692A">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27/11/2020</w:t>
            </w:r>
          </w:p>
        </w:tc>
      </w:tr>
      <w:tr w:rsidR="006D692A" w:rsidRPr="005D06D0" w14:paraId="0B236AFE" w14:textId="77777777" w:rsidTr="000F6CD9">
        <w:trPr>
          <w:jc w:val="center"/>
        </w:trPr>
        <w:tc>
          <w:tcPr>
            <w:tcW w:w="1547" w:type="dxa"/>
            <w:tcMar>
              <w:top w:w="30" w:type="dxa"/>
              <w:left w:w="30" w:type="dxa"/>
              <w:bottom w:w="20" w:type="dxa"/>
              <w:right w:w="30" w:type="dxa"/>
            </w:tcMar>
          </w:tcPr>
          <w:p w14:paraId="031A6A37" w14:textId="449D3CE4" w:rsidR="006D692A" w:rsidRPr="00B74D6F" w:rsidRDefault="006D692A" w:rsidP="006D692A">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0.4</w:t>
            </w:r>
          </w:p>
        </w:tc>
        <w:tc>
          <w:tcPr>
            <w:tcW w:w="4070" w:type="dxa"/>
            <w:tcMar>
              <w:top w:w="30" w:type="dxa"/>
              <w:left w:w="30" w:type="dxa"/>
              <w:bottom w:w="20" w:type="dxa"/>
              <w:right w:w="30" w:type="dxa"/>
            </w:tcMar>
          </w:tcPr>
          <w:p w14:paraId="27697E79" w14:textId="02A977C8" w:rsidR="006D692A" w:rsidRPr="008E2580" w:rsidRDefault="006D692A" w:rsidP="006D692A">
            <w:pPr>
              <w:rPr>
                <w:rFonts w:asciiTheme="minorHAnsi" w:hAnsiTheme="minorHAnsi"/>
                <w:color w:val="000000" w:themeColor="text1"/>
                <w:sz w:val="24"/>
                <w:szCs w:val="24"/>
                <w:lang w:val="en-US" w:eastAsia="en-US"/>
              </w:rPr>
            </w:pPr>
            <w:proofErr w:type="spellStart"/>
            <w:r w:rsidRPr="005A0A36">
              <w:t>Questionari</w:t>
            </w:r>
            <w:proofErr w:type="spellEnd"/>
            <w:r w:rsidRPr="005A0A36">
              <w:t xml:space="preserve"> </w:t>
            </w:r>
            <w:proofErr w:type="spellStart"/>
            <w:r w:rsidRPr="005A0A36">
              <w:t>Bozze</w:t>
            </w:r>
            <w:proofErr w:type="spellEnd"/>
            <w:r w:rsidRPr="005A0A36">
              <w:t xml:space="preserve"> preparate</w:t>
            </w:r>
          </w:p>
        </w:tc>
        <w:tc>
          <w:tcPr>
            <w:tcW w:w="2883" w:type="dxa"/>
            <w:tcMar>
              <w:top w:w="30" w:type="dxa"/>
              <w:left w:w="30" w:type="dxa"/>
              <w:bottom w:w="20" w:type="dxa"/>
              <w:right w:w="30" w:type="dxa"/>
            </w:tcMar>
          </w:tcPr>
          <w:p w14:paraId="1525AE2C" w14:textId="6435C174" w:rsidR="006D692A" w:rsidRPr="00D055AB" w:rsidRDefault="006D692A" w:rsidP="006D692A">
            <w:pPr>
              <w:rPr>
                <w:rFonts w:asciiTheme="minorHAnsi" w:hAnsiTheme="minorHAnsi"/>
                <w:color w:val="000000" w:themeColor="text1"/>
                <w:sz w:val="24"/>
                <w:szCs w:val="24"/>
                <w:lang w:val="en-US" w:eastAsia="en-US"/>
              </w:rPr>
            </w:pPr>
            <w:r w:rsidRPr="00D055AB">
              <w:rPr>
                <w:rFonts w:asciiTheme="minorHAnsi" w:hAnsiTheme="minorHAnsi"/>
                <w:color w:val="000000" w:themeColor="text1"/>
                <w:sz w:val="24"/>
                <w:szCs w:val="24"/>
                <w:lang w:val="en-US" w:eastAsia="en-US"/>
              </w:rPr>
              <w:t>IDE / CAAND / AUTH / IAPAS / UTP</w:t>
            </w:r>
          </w:p>
        </w:tc>
        <w:tc>
          <w:tcPr>
            <w:tcW w:w="851" w:type="dxa"/>
            <w:tcMar>
              <w:top w:w="30" w:type="dxa"/>
              <w:left w:w="30" w:type="dxa"/>
              <w:bottom w:w="20" w:type="dxa"/>
              <w:right w:w="30" w:type="dxa"/>
            </w:tcMar>
          </w:tcPr>
          <w:p w14:paraId="619779AA" w14:textId="41109670" w:rsidR="006D692A" w:rsidRPr="00B74D6F" w:rsidRDefault="000F6CD9" w:rsidP="006D692A">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23/01/2021</w:t>
            </w:r>
          </w:p>
        </w:tc>
      </w:tr>
      <w:tr w:rsidR="006D692A" w:rsidRPr="005D06D0" w14:paraId="7850D0AB" w14:textId="77777777" w:rsidTr="000F6CD9">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16AE8836" w14:textId="694CA7D1" w:rsidR="006D692A" w:rsidRPr="00B74D6F" w:rsidRDefault="006D692A" w:rsidP="006D692A">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0.5</w:t>
            </w:r>
          </w:p>
        </w:tc>
        <w:tc>
          <w:tcPr>
            <w:tcW w:w="4070" w:type="dxa"/>
            <w:tcMar>
              <w:top w:w="30" w:type="dxa"/>
              <w:left w:w="30" w:type="dxa"/>
              <w:bottom w:w="20" w:type="dxa"/>
              <w:right w:w="30" w:type="dxa"/>
            </w:tcMar>
          </w:tcPr>
          <w:p w14:paraId="40AC323B" w14:textId="162006F3" w:rsidR="006D692A" w:rsidRPr="00D055AB" w:rsidRDefault="006D692A" w:rsidP="006D692A">
            <w:pPr>
              <w:rPr>
                <w:rFonts w:asciiTheme="minorHAnsi" w:hAnsiTheme="minorHAnsi"/>
                <w:color w:val="000000" w:themeColor="text1"/>
                <w:sz w:val="24"/>
                <w:szCs w:val="24"/>
                <w:lang w:val="it-IT" w:eastAsia="en-US"/>
              </w:rPr>
            </w:pPr>
            <w:r w:rsidRPr="00D055AB">
              <w:rPr>
                <w:lang w:val="it-IT"/>
              </w:rPr>
              <w:t>Documento Bozza con contenuti inclusi</w:t>
            </w:r>
          </w:p>
        </w:tc>
        <w:tc>
          <w:tcPr>
            <w:tcW w:w="2883" w:type="dxa"/>
            <w:tcMar>
              <w:top w:w="30" w:type="dxa"/>
              <w:left w:w="30" w:type="dxa"/>
              <w:bottom w:w="20" w:type="dxa"/>
              <w:right w:w="30" w:type="dxa"/>
            </w:tcMar>
          </w:tcPr>
          <w:p w14:paraId="290FE2E1" w14:textId="688F5D8C" w:rsidR="006D692A" w:rsidRPr="00D055AB" w:rsidRDefault="006D692A" w:rsidP="006D692A">
            <w:pPr>
              <w:rPr>
                <w:rFonts w:asciiTheme="minorHAnsi" w:hAnsiTheme="minorHAnsi"/>
                <w:color w:val="000000" w:themeColor="text1"/>
                <w:sz w:val="24"/>
                <w:szCs w:val="24"/>
                <w:lang w:val="en-US" w:eastAsia="en-US"/>
              </w:rPr>
            </w:pPr>
            <w:r w:rsidRPr="00D055AB">
              <w:rPr>
                <w:rFonts w:asciiTheme="minorHAnsi" w:hAnsiTheme="minorHAnsi"/>
                <w:color w:val="000000" w:themeColor="text1"/>
                <w:sz w:val="24"/>
                <w:szCs w:val="24"/>
                <w:lang w:val="en-US" w:eastAsia="en-US"/>
              </w:rPr>
              <w:t>IDE / CAAND / AUTH / IAPAS / UTP</w:t>
            </w:r>
          </w:p>
        </w:tc>
        <w:tc>
          <w:tcPr>
            <w:tcW w:w="851" w:type="dxa"/>
            <w:tcMar>
              <w:top w:w="30" w:type="dxa"/>
              <w:left w:w="30" w:type="dxa"/>
              <w:bottom w:w="20" w:type="dxa"/>
              <w:right w:w="30" w:type="dxa"/>
            </w:tcMar>
          </w:tcPr>
          <w:p w14:paraId="617FA103" w14:textId="739F88EF" w:rsidR="006D692A" w:rsidRPr="00B74D6F" w:rsidRDefault="000F6CD9" w:rsidP="006D692A">
            <w:pPr>
              <w:spacing w:after="0"/>
              <w:jc w:val="left"/>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29/01/2021</w:t>
            </w:r>
          </w:p>
        </w:tc>
      </w:tr>
      <w:tr w:rsidR="006D692A" w:rsidRPr="005D06D0" w14:paraId="1E7620AD" w14:textId="77777777" w:rsidTr="000F6CD9">
        <w:trPr>
          <w:jc w:val="center"/>
        </w:trPr>
        <w:tc>
          <w:tcPr>
            <w:tcW w:w="1547" w:type="dxa"/>
            <w:tcMar>
              <w:top w:w="30" w:type="dxa"/>
              <w:left w:w="30" w:type="dxa"/>
              <w:bottom w:w="20" w:type="dxa"/>
              <w:right w:w="30" w:type="dxa"/>
            </w:tcMar>
          </w:tcPr>
          <w:p w14:paraId="362933EC" w14:textId="5EFE320F" w:rsidR="006D692A" w:rsidRPr="00B74D6F" w:rsidRDefault="006D692A" w:rsidP="006D692A">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0.6</w:t>
            </w:r>
          </w:p>
        </w:tc>
        <w:tc>
          <w:tcPr>
            <w:tcW w:w="4070" w:type="dxa"/>
            <w:tcMar>
              <w:top w:w="30" w:type="dxa"/>
              <w:left w:w="30" w:type="dxa"/>
              <w:bottom w:w="20" w:type="dxa"/>
              <w:right w:w="30" w:type="dxa"/>
            </w:tcMar>
          </w:tcPr>
          <w:p w14:paraId="65B9AE63" w14:textId="72699FDF" w:rsidR="006D692A" w:rsidRPr="00B74D6F" w:rsidRDefault="006D692A" w:rsidP="006D692A">
            <w:pPr>
              <w:rPr>
                <w:rFonts w:asciiTheme="minorHAnsi" w:hAnsiTheme="minorHAnsi"/>
                <w:color w:val="000000" w:themeColor="text1"/>
                <w:sz w:val="24"/>
                <w:szCs w:val="24"/>
                <w:lang w:val="it-IT" w:eastAsia="en-US"/>
              </w:rPr>
            </w:pPr>
            <w:proofErr w:type="spellStart"/>
            <w:r w:rsidRPr="005A0A36">
              <w:t>Revisione</w:t>
            </w:r>
            <w:proofErr w:type="spellEnd"/>
            <w:r w:rsidRPr="005A0A36">
              <w:t xml:space="preserve"> </w:t>
            </w:r>
            <w:proofErr w:type="spellStart"/>
            <w:r w:rsidRPr="005A0A36">
              <w:t>dei</w:t>
            </w:r>
            <w:proofErr w:type="spellEnd"/>
            <w:r w:rsidRPr="005A0A36">
              <w:t xml:space="preserve"> </w:t>
            </w:r>
            <w:proofErr w:type="spellStart"/>
            <w:r w:rsidRPr="005A0A36">
              <w:t>contenuti</w:t>
            </w:r>
            <w:proofErr w:type="spellEnd"/>
          </w:p>
        </w:tc>
        <w:tc>
          <w:tcPr>
            <w:tcW w:w="2883" w:type="dxa"/>
            <w:tcMar>
              <w:top w:w="30" w:type="dxa"/>
              <w:left w:w="30" w:type="dxa"/>
              <w:bottom w:w="20" w:type="dxa"/>
              <w:right w:w="30" w:type="dxa"/>
            </w:tcMar>
          </w:tcPr>
          <w:p w14:paraId="1F63FB03" w14:textId="323129C5" w:rsidR="006D692A" w:rsidRPr="00B74D6F" w:rsidRDefault="006D692A" w:rsidP="006D692A">
            <w:pPr>
              <w:rPr>
                <w:rFonts w:asciiTheme="minorHAnsi" w:hAnsiTheme="minorHAnsi"/>
                <w:color w:val="000000" w:themeColor="text1"/>
                <w:sz w:val="24"/>
                <w:szCs w:val="24"/>
                <w:lang w:val="it-IT" w:eastAsia="en-US"/>
              </w:rPr>
            </w:pPr>
            <w:r w:rsidRPr="006D692A">
              <w:rPr>
                <w:rFonts w:asciiTheme="minorHAnsi" w:hAnsiTheme="minorHAnsi"/>
                <w:color w:val="000000" w:themeColor="text1"/>
                <w:sz w:val="24"/>
                <w:szCs w:val="24"/>
                <w:lang w:val="it-IT" w:eastAsia="en-US"/>
              </w:rPr>
              <w:t>IDE / CAAND</w:t>
            </w:r>
          </w:p>
        </w:tc>
        <w:tc>
          <w:tcPr>
            <w:tcW w:w="851" w:type="dxa"/>
            <w:tcMar>
              <w:top w:w="30" w:type="dxa"/>
              <w:left w:w="30" w:type="dxa"/>
              <w:bottom w:w="20" w:type="dxa"/>
              <w:right w:w="30" w:type="dxa"/>
            </w:tcMar>
          </w:tcPr>
          <w:p w14:paraId="59A15CE8" w14:textId="2CC08F4E" w:rsidR="006D692A" w:rsidRPr="00B74D6F" w:rsidRDefault="000F6CD9" w:rsidP="006D692A">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07/02/2021</w:t>
            </w:r>
          </w:p>
        </w:tc>
      </w:tr>
      <w:tr w:rsidR="006D692A" w:rsidRPr="005D06D0" w14:paraId="79391557" w14:textId="77777777" w:rsidTr="000F6CD9">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2060C28B" w14:textId="6C19D7B9" w:rsidR="006D692A" w:rsidRPr="00B74D6F" w:rsidRDefault="006D692A" w:rsidP="006D692A">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0.7</w:t>
            </w:r>
          </w:p>
        </w:tc>
        <w:tc>
          <w:tcPr>
            <w:tcW w:w="4070" w:type="dxa"/>
            <w:tcMar>
              <w:top w:w="30" w:type="dxa"/>
              <w:left w:w="30" w:type="dxa"/>
              <w:bottom w:w="20" w:type="dxa"/>
              <w:right w:w="30" w:type="dxa"/>
            </w:tcMar>
          </w:tcPr>
          <w:p w14:paraId="3B1423C4" w14:textId="4E83CCF8" w:rsidR="006D692A" w:rsidRPr="00B74D6F" w:rsidRDefault="006D692A" w:rsidP="006D692A">
            <w:pPr>
              <w:rPr>
                <w:rFonts w:asciiTheme="minorHAnsi" w:hAnsiTheme="minorHAnsi"/>
                <w:color w:val="000000" w:themeColor="text1"/>
                <w:sz w:val="24"/>
                <w:szCs w:val="24"/>
                <w:lang w:val="it-IT" w:eastAsia="en-US"/>
              </w:rPr>
            </w:pPr>
            <w:proofErr w:type="spellStart"/>
            <w:r w:rsidRPr="005A0A36">
              <w:t>Contributi</w:t>
            </w:r>
            <w:proofErr w:type="spellEnd"/>
            <w:r w:rsidRPr="005A0A36">
              <w:t xml:space="preserve"> di </w:t>
            </w:r>
            <w:proofErr w:type="spellStart"/>
            <w:r w:rsidRPr="005A0A36">
              <w:t>altri</w:t>
            </w:r>
            <w:proofErr w:type="spellEnd"/>
            <w:r w:rsidRPr="005A0A36">
              <w:t xml:space="preserve"> partner</w:t>
            </w:r>
          </w:p>
        </w:tc>
        <w:tc>
          <w:tcPr>
            <w:tcW w:w="2883" w:type="dxa"/>
            <w:tcMar>
              <w:top w:w="30" w:type="dxa"/>
              <w:left w:w="30" w:type="dxa"/>
              <w:bottom w:w="20" w:type="dxa"/>
              <w:right w:w="30" w:type="dxa"/>
            </w:tcMar>
          </w:tcPr>
          <w:p w14:paraId="0EACFBCF" w14:textId="6A807F3E" w:rsidR="006D692A" w:rsidRPr="00D055AB" w:rsidRDefault="006D692A" w:rsidP="006D692A">
            <w:pPr>
              <w:rPr>
                <w:rFonts w:asciiTheme="minorHAnsi" w:hAnsiTheme="minorHAnsi"/>
                <w:color w:val="000000" w:themeColor="text1"/>
                <w:sz w:val="24"/>
                <w:szCs w:val="24"/>
                <w:lang w:val="en-US" w:eastAsia="en-US"/>
              </w:rPr>
            </w:pPr>
            <w:r w:rsidRPr="00D055AB">
              <w:rPr>
                <w:rFonts w:asciiTheme="minorHAnsi" w:hAnsiTheme="minorHAnsi"/>
                <w:color w:val="000000" w:themeColor="text1"/>
                <w:sz w:val="24"/>
                <w:szCs w:val="24"/>
                <w:lang w:val="en-US" w:eastAsia="en-US"/>
              </w:rPr>
              <w:t>IDE / CAAND / AUTH / IAPAS / UTP / AKD</w:t>
            </w:r>
          </w:p>
        </w:tc>
        <w:tc>
          <w:tcPr>
            <w:tcW w:w="851" w:type="dxa"/>
            <w:tcMar>
              <w:top w:w="30" w:type="dxa"/>
              <w:left w:w="30" w:type="dxa"/>
              <w:bottom w:w="20" w:type="dxa"/>
              <w:right w:w="30" w:type="dxa"/>
            </w:tcMar>
          </w:tcPr>
          <w:p w14:paraId="1D44F35E" w14:textId="01CC06CF" w:rsidR="006D692A" w:rsidRPr="00B74D6F" w:rsidRDefault="000F6CD9" w:rsidP="006D692A">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08/02/2021</w:t>
            </w:r>
          </w:p>
        </w:tc>
      </w:tr>
      <w:tr w:rsidR="006D692A" w:rsidRPr="005D06D0" w14:paraId="15F6BAF3" w14:textId="77777777" w:rsidTr="000F6CD9">
        <w:trPr>
          <w:jc w:val="center"/>
        </w:trPr>
        <w:tc>
          <w:tcPr>
            <w:tcW w:w="1547" w:type="dxa"/>
            <w:tcMar>
              <w:top w:w="30" w:type="dxa"/>
              <w:left w:w="30" w:type="dxa"/>
              <w:bottom w:w="20" w:type="dxa"/>
              <w:right w:w="30" w:type="dxa"/>
            </w:tcMar>
          </w:tcPr>
          <w:p w14:paraId="409CA070" w14:textId="19ED7AB5" w:rsidR="006D692A" w:rsidRPr="00B74D6F" w:rsidRDefault="006D692A" w:rsidP="006D692A">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0.8</w:t>
            </w:r>
          </w:p>
        </w:tc>
        <w:tc>
          <w:tcPr>
            <w:tcW w:w="4070" w:type="dxa"/>
            <w:tcMar>
              <w:top w:w="30" w:type="dxa"/>
              <w:left w:w="30" w:type="dxa"/>
              <w:bottom w:w="20" w:type="dxa"/>
              <w:right w:w="30" w:type="dxa"/>
            </w:tcMar>
          </w:tcPr>
          <w:p w14:paraId="53C3C8F8" w14:textId="10F5F937" w:rsidR="006D692A" w:rsidRPr="00B74D6F" w:rsidRDefault="006D692A" w:rsidP="006D692A">
            <w:pPr>
              <w:rPr>
                <w:rFonts w:asciiTheme="minorHAnsi" w:hAnsiTheme="minorHAnsi"/>
                <w:color w:val="000000" w:themeColor="text1"/>
                <w:sz w:val="24"/>
                <w:szCs w:val="24"/>
                <w:lang w:val="it-IT" w:eastAsia="en-US"/>
              </w:rPr>
            </w:pPr>
            <w:proofErr w:type="spellStart"/>
            <w:r w:rsidRPr="005A0A36">
              <w:t>Revisione</w:t>
            </w:r>
            <w:proofErr w:type="spellEnd"/>
            <w:r w:rsidRPr="005A0A36">
              <w:t xml:space="preserve"> del </w:t>
            </w:r>
            <w:proofErr w:type="spellStart"/>
            <w:r w:rsidRPr="005A0A36">
              <w:t>formato</w:t>
            </w:r>
            <w:proofErr w:type="spellEnd"/>
          </w:p>
        </w:tc>
        <w:tc>
          <w:tcPr>
            <w:tcW w:w="2883" w:type="dxa"/>
            <w:tcMar>
              <w:top w:w="30" w:type="dxa"/>
              <w:left w:w="30" w:type="dxa"/>
              <w:bottom w:w="20" w:type="dxa"/>
              <w:right w:w="30" w:type="dxa"/>
            </w:tcMar>
          </w:tcPr>
          <w:p w14:paraId="1901C70F" w14:textId="1C738957" w:rsidR="006D692A" w:rsidRPr="00B74D6F" w:rsidRDefault="006D692A" w:rsidP="006D692A">
            <w:pPr>
              <w:rPr>
                <w:rFonts w:asciiTheme="minorHAnsi" w:hAnsiTheme="minorHAnsi"/>
                <w:color w:val="000000" w:themeColor="text1"/>
                <w:sz w:val="24"/>
                <w:szCs w:val="24"/>
                <w:lang w:val="it-IT" w:eastAsia="en-US"/>
              </w:rPr>
            </w:pPr>
            <w:r w:rsidRPr="006D692A">
              <w:rPr>
                <w:rFonts w:asciiTheme="minorHAnsi" w:hAnsiTheme="minorHAnsi"/>
                <w:color w:val="000000" w:themeColor="text1"/>
                <w:sz w:val="24"/>
                <w:szCs w:val="24"/>
                <w:lang w:val="it-IT" w:eastAsia="en-US"/>
              </w:rPr>
              <w:t>IDE</w:t>
            </w:r>
          </w:p>
        </w:tc>
        <w:tc>
          <w:tcPr>
            <w:tcW w:w="851" w:type="dxa"/>
            <w:tcMar>
              <w:top w:w="30" w:type="dxa"/>
              <w:left w:w="30" w:type="dxa"/>
              <w:bottom w:w="20" w:type="dxa"/>
              <w:right w:w="30" w:type="dxa"/>
            </w:tcMar>
          </w:tcPr>
          <w:p w14:paraId="743E52AD" w14:textId="410A3A62" w:rsidR="006D692A" w:rsidRPr="00B74D6F" w:rsidRDefault="000F6CD9" w:rsidP="006D692A">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21/02/2021</w:t>
            </w:r>
          </w:p>
        </w:tc>
      </w:tr>
      <w:tr w:rsidR="006D692A" w:rsidRPr="005D06D0" w14:paraId="2875B743" w14:textId="77777777" w:rsidTr="000F6CD9">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1EE6B551" w14:textId="14E5F6AD" w:rsidR="006D692A" w:rsidRPr="00B74D6F" w:rsidRDefault="006D692A" w:rsidP="006D692A">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0.9</w:t>
            </w:r>
          </w:p>
        </w:tc>
        <w:tc>
          <w:tcPr>
            <w:tcW w:w="4070" w:type="dxa"/>
            <w:tcMar>
              <w:top w:w="30" w:type="dxa"/>
              <w:left w:w="30" w:type="dxa"/>
              <w:bottom w:w="20" w:type="dxa"/>
              <w:right w:w="30" w:type="dxa"/>
            </w:tcMar>
          </w:tcPr>
          <w:p w14:paraId="13C6967B" w14:textId="3D365688" w:rsidR="006D692A" w:rsidRPr="008E2580" w:rsidRDefault="006D692A" w:rsidP="006D692A">
            <w:pPr>
              <w:rPr>
                <w:rFonts w:asciiTheme="minorHAnsi" w:hAnsiTheme="minorHAnsi"/>
                <w:color w:val="000000" w:themeColor="text1"/>
                <w:sz w:val="24"/>
                <w:szCs w:val="24"/>
                <w:lang w:val="en-US" w:eastAsia="en-US"/>
              </w:rPr>
            </w:pPr>
            <w:proofErr w:type="spellStart"/>
            <w:r w:rsidRPr="005A0A36">
              <w:t>Revisione</w:t>
            </w:r>
            <w:proofErr w:type="spellEnd"/>
            <w:r w:rsidRPr="005A0A36">
              <w:t xml:space="preserve"> </w:t>
            </w:r>
            <w:proofErr w:type="spellStart"/>
            <w:r w:rsidRPr="005A0A36">
              <w:t>dei</w:t>
            </w:r>
            <w:proofErr w:type="spellEnd"/>
            <w:r w:rsidRPr="005A0A36">
              <w:t xml:space="preserve"> </w:t>
            </w:r>
            <w:proofErr w:type="spellStart"/>
            <w:r w:rsidRPr="005A0A36">
              <w:t>questionari</w:t>
            </w:r>
            <w:proofErr w:type="spellEnd"/>
          </w:p>
        </w:tc>
        <w:tc>
          <w:tcPr>
            <w:tcW w:w="2883" w:type="dxa"/>
            <w:tcMar>
              <w:top w:w="30" w:type="dxa"/>
              <w:left w:w="30" w:type="dxa"/>
              <w:bottom w:w="20" w:type="dxa"/>
              <w:right w:w="30" w:type="dxa"/>
            </w:tcMar>
          </w:tcPr>
          <w:p w14:paraId="4487AD0C" w14:textId="7A1249EA" w:rsidR="006D692A" w:rsidRPr="00B74D6F" w:rsidRDefault="006D692A" w:rsidP="006D692A">
            <w:pPr>
              <w:rPr>
                <w:rFonts w:asciiTheme="minorHAnsi" w:hAnsiTheme="minorHAnsi"/>
                <w:color w:val="000000" w:themeColor="text1"/>
                <w:sz w:val="24"/>
                <w:szCs w:val="24"/>
                <w:lang w:val="it-IT" w:eastAsia="en-US"/>
              </w:rPr>
            </w:pPr>
            <w:r w:rsidRPr="006D692A">
              <w:rPr>
                <w:rFonts w:asciiTheme="minorHAnsi" w:hAnsiTheme="minorHAnsi"/>
                <w:color w:val="000000" w:themeColor="text1"/>
                <w:sz w:val="24"/>
                <w:szCs w:val="24"/>
                <w:lang w:val="it-IT" w:eastAsia="en-US"/>
              </w:rPr>
              <w:t>IDE / CAAND</w:t>
            </w:r>
          </w:p>
        </w:tc>
        <w:tc>
          <w:tcPr>
            <w:tcW w:w="851" w:type="dxa"/>
            <w:tcMar>
              <w:top w:w="30" w:type="dxa"/>
              <w:left w:w="30" w:type="dxa"/>
              <w:bottom w:w="20" w:type="dxa"/>
              <w:right w:w="30" w:type="dxa"/>
            </w:tcMar>
          </w:tcPr>
          <w:p w14:paraId="24068053" w14:textId="71256B90" w:rsidR="006D692A" w:rsidRPr="00B74D6F" w:rsidRDefault="000F6CD9" w:rsidP="006D692A">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25/02/2021</w:t>
            </w:r>
          </w:p>
        </w:tc>
      </w:tr>
      <w:tr w:rsidR="006D692A" w:rsidRPr="005D06D0" w14:paraId="4D8C180F" w14:textId="77777777" w:rsidTr="000F6CD9">
        <w:trPr>
          <w:jc w:val="center"/>
        </w:trPr>
        <w:tc>
          <w:tcPr>
            <w:tcW w:w="1547" w:type="dxa"/>
            <w:tcMar>
              <w:top w:w="30" w:type="dxa"/>
              <w:left w:w="30" w:type="dxa"/>
              <w:bottom w:w="20" w:type="dxa"/>
              <w:right w:w="30" w:type="dxa"/>
            </w:tcMar>
          </w:tcPr>
          <w:p w14:paraId="74F1630D" w14:textId="22A52458" w:rsidR="006D692A" w:rsidRPr="00B74D6F" w:rsidRDefault="006D692A" w:rsidP="006D692A">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1.0</w:t>
            </w:r>
          </w:p>
        </w:tc>
        <w:tc>
          <w:tcPr>
            <w:tcW w:w="4070" w:type="dxa"/>
            <w:tcMar>
              <w:top w:w="30" w:type="dxa"/>
              <w:left w:w="30" w:type="dxa"/>
              <w:bottom w:w="20" w:type="dxa"/>
              <w:right w:w="30" w:type="dxa"/>
            </w:tcMar>
          </w:tcPr>
          <w:p w14:paraId="6B71DB89" w14:textId="3B90DD61" w:rsidR="006D692A" w:rsidRPr="008E2580" w:rsidRDefault="006D692A" w:rsidP="006D692A">
            <w:pPr>
              <w:rPr>
                <w:rFonts w:asciiTheme="minorHAnsi" w:hAnsiTheme="minorHAnsi"/>
                <w:color w:val="000000" w:themeColor="text1"/>
                <w:sz w:val="24"/>
                <w:szCs w:val="24"/>
                <w:lang w:val="en-US" w:eastAsia="en-US"/>
              </w:rPr>
            </w:pPr>
            <w:proofErr w:type="spellStart"/>
            <w:r w:rsidRPr="005A0A36">
              <w:t>Versione</w:t>
            </w:r>
            <w:proofErr w:type="spellEnd"/>
            <w:r w:rsidRPr="005A0A36">
              <w:t xml:space="preserve"> finale</w:t>
            </w:r>
          </w:p>
        </w:tc>
        <w:tc>
          <w:tcPr>
            <w:tcW w:w="2883" w:type="dxa"/>
            <w:tcMar>
              <w:top w:w="30" w:type="dxa"/>
              <w:left w:w="30" w:type="dxa"/>
              <w:bottom w:w="20" w:type="dxa"/>
              <w:right w:w="30" w:type="dxa"/>
            </w:tcMar>
          </w:tcPr>
          <w:p w14:paraId="0A0013AE" w14:textId="41C7E7AF" w:rsidR="006D692A" w:rsidRPr="00B74D6F" w:rsidRDefault="006D692A" w:rsidP="006D692A">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IDE</w:t>
            </w:r>
          </w:p>
        </w:tc>
        <w:tc>
          <w:tcPr>
            <w:tcW w:w="851" w:type="dxa"/>
            <w:tcMar>
              <w:top w:w="30" w:type="dxa"/>
              <w:left w:w="30" w:type="dxa"/>
              <w:bottom w:w="20" w:type="dxa"/>
              <w:right w:w="30" w:type="dxa"/>
            </w:tcMar>
          </w:tcPr>
          <w:p w14:paraId="3FFFA5E5" w14:textId="148D2589" w:rsidR="006D692A" w:rsidRPr="00B74D6F" w:rsidRDefault="000F6CD9" w:rsidP="006D692A">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27/02/2021</w:t>
            </w:r>
          </w:p>
        </w:tc>
      </w:tr>
    </w:tbl>
    <w:p w14:paraId="730DD185" w14:textId="742BC676" w:rsidR="00C558A8" w:rsidRDefault="00C558A8" w:rsidP="001C1CE1">
      <w:pPr>
        <w:rPr>
          <w:lang w:val="en-GB"/>
        </w:rPr>
      </w:pPr>
    </w:p>
    <w:p w14:paraId="281D7BBE" w14:textId="77777777" w:rsidR="006D692A" w:rsidRDefault="006D692A" w:rsidP="00304173">
      <w:pPr>
        <w:pStyle w:val="HeadingWithoutNumbering"/>
      </w:pPr>
    </w:p>
    <w:p w14:paraId="1E9A0347" w14:textId="77777777" w:rsidR="006D692A" w:rsidRDefault="006D692A" w:rsidP="00304173">
      <w:pPr>
        <w:pStyle w:val="HeadingWithoutNumbering"/>
      </w:pPr>
    </w:p>
    <w:p w14:paraId="44F030A1" w14:textId="77777777" w:rsidR="006D692A" w:rsidRDefault="006D692A" w:rsidP="00304173">
      <w:pPr>
        <w:pStyle w:val="HeadingWithoutNumbering"/>
      </w:pPr>
    </w:p>
    <w:p w14:paraId="3808F16E" w14:textId="77777777" w:rsidR="006D692A" w:rsidRDefault="006D692A" w:rsidP="00304173">
      <w:pPr>
        <w:pStyle w:val="HeadingWithoutNumbering"/>
      </w:pPr>
    </w:p>
    <w:p w14:paraId="45044FC3" w14:textId="4D866621" w:rsidR="00304173" w:rsidRPr="00304173" w:rsidRDefault="00304173" w:rsidP="00304173">
      <w:pPr>
        <w:pStyle w:val="HeadingWithoutNumbering"/>
      </w:pPr>
      <w:r w:rsidRPr="00304173">
        <w:t>RIASSUNTO</w:t>
      </w:r>
    </w:p>
    <w:p w14:paraId="15E8C9B5" w14:textId="77777777" w:rsidR="0098661E" w:rsidRPr="0098661E" w:rsidRDefault="0098661E" w:rsidP="0098661E">
      <w:pPr>
        <w:rPr>
          <w:sz w:val="24"/>
          <w:lang w:val="it-IT"/>
        </w:rPr>
      </w:pPr>
      <w:r w:rsidRPr="0098661E">
        <w:rPr>
          <w:sz w:val="24"/>
          <w:lang w:val="it-IT"/>
        </w:rPr>
        <w:t xml:space="preserve">Questo deliverable presenta le azioni di Ricerca Partecipativa sviluppate durante i primi 18 mesi del progetto AGRICORE, e la progettazione e pianificazione delle attività di Ricerca Partecipativa da sviluppare nei prossimi mesi. Questa metodologia è stata sviluppata come parte del primo pacchetto di lavoro definito nel progetto AGRICORE, 'WP1 - Data Sources and </w:t>
      </w:r>
      <w:proofErr w:type="spellStart"/>
      <w:r w:rsidRPr="0098661E">
        <w:rPr>
          <w:sz w:val="24"/>
          <w:lang w:val="it-IT"/>
        </w:rPr>
        <w:t>Participatory</w:t>
      </w:r>
      <w:proofErr w:type="spellEnd"/>
      <w:r w:rsidRPr="0098661E">
        <w:rPr>
          <w:sz w:val="24"/>
          <w:lang w:val="it-IT"/>
        </w:rPr>
        <w:t xml:space="preserve"> </w:t>
      </w:r>
      <w:proofErr w:type="spellStart"/>
      <w:r w:rsidRPr="0098661E">
        <w:rPr>
          <w:sz w:val="24"/>
          <w:lang w:val="it-IT"/>
        </w:rPr>
        <w:t>Research</w:t>
      </w:r>
      <w:proofErr w:type="spellEnd"/>
      <w:r w:rsidRPr="0098661E">
        <w:rPr>
          <w:sz w:val="24"/>
          <w:lang w:val="it-IT"/>
        </w:rPr>
        <w:t>'. AGRICORE è un progetto di ricerca che propone un modo innovativo di applicare la modellazione agent-</w:t>
      </w:r>
      <w:proofErr w:type="spellStart"/>
      <w:r w:rsidRPr="0098661E">
        <w:rPr>
          <w:sz w:val="24"/>
          <w:lang w:val="it-IT"/>
        </w:rPr>
        <w:t>based</w:t>
      </w:r>
      <w:proofErr w:type="spellEnd"/>
      <w:r w:rsidRPr="0098661E">
        <w:rPr>
          <w:sz w:val="24"/>
          <w:lang w:val="it-IT"/>
        </w:rPr>
        <w:t xml:space="preserve"> per migliorare le capacità dei responsabili politici di valutare l'impatto delle misure relative all'agricoltura all'interno e al di fuori del quadro della Politica Agricola Comune. Questo progetto è stato finanziato dalla Commissione europea come risultato del bando RUR-04-2018, appartenente al programma H2020.</w:t>
      </w:r>
    </w:p>
    <w:p w14:paraId="1E8ED71C" w14:textId="77777777" w:rsidR="0098661E" w:rsidRPr="0098661E" w:rsidRDefault="0098661E" w:rsidP="0098661E">
      <w:pPr>
        <w:rPr>
          <w:sz w:val="24"/>
          <w:lang w:val="it-IT"/>
        </w:rPr>
      </w:pPr>
      <w:r w:rsidRPr="0098661E">
        <w:rPr>
          <w:sz w:val="24"/>
          <w:lang w:val="it-IT"/>
        </w:rPr>
        <w:t>La prima sezione di questo deliverable introduce la situazione dell'agricoltura nel paese o nella regione di ciascuno dei tre casi studio. Queste informazioni sono supportate da dati socioeconomici e ambientali, e sono collegate agli obiettivi di ogni caso studio.</w:t>
      </w:r>
    </w:p>
    <w:p w14:paraId="68DF030B" w14:textId="77777777" w:rsidR="0098661E" w:rsidRPr="0098661E" w:rsidRDefault="0098661E" w:rsidP="0098661E">
      <w:pPr>
        <w:rPr>
          <w:sz w:val="24"/>
          <w:lang w:val="it-IT"/>
        </w:rPr>
      </w:pPr>
      <w:r w:rsidRPr="0098661E">
        <w:rPr>
          <w:sz w:val="24"/>
          <w:lang w:val="it-IT"/>
        </w:rPr>
        <w:t xml:space="preserve">La sezione </w:t>
      </w:r>
      <w:proofErr w:type="gramStart"/>
      <w:r w:rsidRPr="0098661E">
        <w:rPr>
          <w:sz w:val="24"/>
          <w:lang w:val="it-IT"/>
        </w:rPr>
        <w:t>2</w:t>
      </w:r>
      <w:proofErr w:type="gramEnd"/>
      <w:r w:rsidRPr="0098661E">
        <w:rPr>
          <w:sz w:val="24"/>
          <w:lang w:val="it-IT"/>
        </w:rPr>
        <w:t xml:space="preserve"> elenca i diversi tipi di informazioni necessarie per costruire i casi studio e generare le loro popolazioni sintetiche associate, plasmare le linee di intervento politiche che li riguardano e valutare l'impatto di queste ultime sui primi. Sono stati considerati anche i requisiti del modello agent-</w:t>
      </w:r>
      <w:proofErr w:type="spellStart"/>
      <w:r w:rsidRPr="0098661E">
        <w:rPr>
          <w:sz w:val="24"/>
          <w:lang w:val="it-IT"/>
        </w:rPr>
        <w:t>based</w:t>
      </w:r>
      <w:proofErr w:type="spellEnd"/>
      <w:r w:rsidRPr="0098661E">
        <w:rPr>
          <w:sz w:val="24"/>
          <w:lang w:val="it-IT"/>
        </w:rPr>
        <w:t xml:space="preserve"> (WP3).</w:t>
      </w:r>
    </w:p>
    <w:p w14:paraId="4E84ADD6" w14:textId="77777777" w:rsidR="0098661E" w:rsidRPr="0098661E" w:rsidRDefault="0098661E" w:rsidP="0098661E">
      <w:pPr>
        <w:rPr>
          <w:sz w:val="24"/>
          <w:lang w:val="it-IT"/>
        </w:rPr>
      </w:pPr>
      <w:r w:rsidRPr="0098661E">
        <w:rPr>
          <w:sz w:val="24"/>
          <w:lang w:val="it-IT"/>
        </w:rPr>
        <w:t>La terza sezione identifica le informazioni già presentate nella sezione 2, per le quali sono state rilevate carenze sia a livello collettivo che a livello di singole osservazioni. Queste carenze di dati consistono o in una totale mancanza di dati o - anche se tali dati esistono - quando la loro risoluzione spaziale, temporale o di classe è insufficiente.</w:t>
      </w:r>
    </w:p>
    <w:p w14:paraId="530DD9B6" w14:textId="77777777" w:rsidR="0098661E" w:rsidRPr="0098661E" w:rsidRDefault="0098661E" w:rsidP="0098661E">
      <w:pPr>
        <w:rPr>
          <w:sz w:val="24"/>
          <w:lang w:val="it-IT"/>
        </w:rPr>
      </w:pPr>
      <w:r w:rsidRPr="0098661E">
        <w:rPr>
          <w:sz w:val="24"/>
          <w:lang w:val="it-IT"/>
        </w:rPr>
        <w:t>La sezione 4 riguarda la progettazione di attività di ricerca partecipativa che dovrebbero colmare le carenze di informazioni elencate nella sezione 3.</w:t>
      </w:r>
    </w:p>
    <w:p w14:paraId="5565F554" w14:textId="77777777" w:rsidR="0098661E" w:rsidRPr="0098661E" w:rsidRDefault="0098661E" w:rsidP="0098661E">
      <w:pPr>
        <w:rPr>
          <w:sz w:val="24"/>
          <w:lang w:val="it-IT"/>
        </w:rPr>
      </w:pPr>
      <w:r w:rsidRPr="0098661E">
        <w:rPr>
          <w:sz w:val="24"/>
          <w:lang w:val="it-IT"/>
        </w:rPr>
        <w:t>Per ognuna di queste quattro sezioni, ogni sottosezione presenta inizialmente i concetti in modo generale, e poi viene fatta un'analisi dettagliata per ognuno dei tre casi di studio considerati nel progetto.</w:t>
      </w:r>
    </w:p>
    <w:p w14:paraId="43818C07" w14:textId="77777777" w:rsidR="0098661E" w:rsidRPr="0098661E" w:rsidRDefault="0098661E" w:rsidP="0098661E">
      <w:pPr>
        <w:rPr>
          <w:sz w:val="24"/>
          <w:lang w:val="it-IT"/>
        </w:rPr>
      </w:pPr>
      <w:r w:rsidRPr="0098661E">
        <w:rPr>
          <w:sz w:val="24"/>
          <w:lang w:val="it-IT"/>
        </w:rPr>
        <w:t>Infine, la sezione Conclusioni riassume i risultati del deliverable riguardanti la definizione di una metodologia generica. Propone anche azioni concrete da intraprendere per realizzare le campagne di ricerca partecipativa progettate.</w:t>
      </w:r>
    </w:p>
    <w:p w14:paraId="5BE5D3B0" w14:textId="77777777" w:rsidR="0098661E" w:rsidRPr="0098661E" w:rsidRDefault="0098661E" w:rsidP="0098661E">
      <w:pPr>
        <w:rPr>
          <w:sz w:val="24"/>
          <w:lang w:val="it-IT"/>
        </w:rPr>
      </w:pPr>
      <w:r w:rsidRPr="0098661E">
        <w:rPr>
          <w:sz w:val="24"/>
          <w:lang w:val="it-IT"/>
        </w:rPr>
        <w:t>Pertanto, il Deliverable 1.8 si concentra sull'individuazione delle lacune informative specifiche dei casi studio previsti nella proposta di progetto, nonché sulla progettazione delle rispettive campagne di Ricerca Partecipativa volte a colmare tali lacune. Questo deliverable guida l'implementazione delle azioni di Ricerca Partecipativa, corrispondenti alla Task T7.3. I risultati di questo incarico e quelli che emergeranno durante l'esecuzione della Task 7.3 influenzeranno notevolmente la progettazione e lo sviluppo dell'approccio sistematico generico finale per colmare le lacune informative, che si rifletterà nel corrispondente Deliverable 1.7.</w:t>
      </w:r>
    </w:p>
    <w:p w14:paraId="67FFC7C6" w14:textId="77777777" w:rsidR="003F6DE8" w:rsidRPr="00304173" w:rsidRDefault="00A71496" w:rsidP="003F6DE8">
      <w:pPr>
        <w:spacing w:after="0"/>
        <w:jc w:val="left"/>
        <w:rPr>
          <w:lang w:val="it-IT"/>
        </w:rPr>
      </w:pPr>
      <w:r w:rsidRPr="00304173">
        <w:rPr>
          <w:lang w:val="it-IT"/>
        </w:rPr>
        <w:br w:type="page"/>
      </w:r>
    </w:p>
    <w:p w14:paraId="14953F7B" w14:textId="7170C698" w:rsidR="00304173" w:rsidRPr="008E2580" w:rsidRDefault="00304173" w:rsidP="00304173">
      <w:pPr>
        <w:pStyle w:val="HeadingWithoutNumbering"/>
        <w:rPr>
          <w:lang w:val="it-IT"/>
        </w:rPr>
      </w:pPr>
      <w:bookmarkStart w:id="3" w:name="scroll-bookmark-1"/>
      <w:bookmarkEnd w:id="3"/>
      <w:r w:rsidRPr="008E2580">
        <w:rPr>
          <w:lang w:val="it-IT"/>
        </w:rPr>
        <w:lastRenderedPageBreak/>
        <w:t>CONCLUSIONI</w:t>
      </w:r>
    </w:p>
    <w:p w14:paraId="6D4D2FAA" w14:textId="77777777" w:rsidR="00AD48DF" w:rsidRPr="00AD48DF" w:rsidRDefault="00AD48DF" w:rsidP="00AD48DF">
      <w:pPr>
        <w:rPr>
          <w:sz w:val="24"/>
          <w:lang w:val="it-IT"/>
        </w:rPr>
      </w:pPr>
      <w:r w:rsidRPr="00AD48DF">
        <w:rPr>
          <w:sz w:val="24"/>
          <w:lang w:val="it-IT"/>
        </w:rPr>
        <w:t>Questo Deliverable presenta le attività di ricerca partecipativa sviluppate durante i primi 18 mesi del progetto AGRICORE, il design e la pianificazione delle attività di PR da sviluppare durante i prossimi mesi. Il campo di applicazione del progetto è la modellazione delle politiche agricole pubbliche. Gli stakeholder rilevanti per il progetto sono tutti coloro che sono coinvolti nel processo vitale delle politiche agricole, dalla loro progettazione (i politici), attraverso la loro implementazione (le amministrazioni nazionali e regionali), fino ai risultati della loro applicazione (i proprietari e i lavoratori agricoli la cui attività e vita è direttamente influenzata da esse).</w:t>
      </w:r>
    </w:p>
    <w:p w14:paraId="452A7D60" w14:textId="77777777" w:rsidR="00AD48DF" w:rsidRPr="00AD48DF" w:rsidRDefault="00AD48DF" w:rsidP="00AD48DF">
      <w:pPr>
        <w:rPr>
          <w:sz w:val="24"/>
          <w:lang w:val="it-IT"/>
        </w:rPr>
      </w:pPr>
      <w:r w:rsidRPr="00AD48DF">
        <w:rPr>
          <w:sz w:val="24"/>
          <w:lang w:val="it-IT"/>
        </w:rPr>
        <w:t>In questo senso, per ognuno dei tre casi studio inizialmente considerati nella GA (Spagna, Grecia e Polonia), il processo di identificazione di questi stakeholder è stato portato avanti negli ultimi mesi, come indicato nella sezione 6.5. Per alcuni di loro, il contatto è già stato stabilito, e le informazioni stanno già fluendo in entrambe le direzioni: gli stakeholder stanno fornendo le informazioni richieste dal progetto, e il Consorzio sta comunicando le informazioni derivanti dal progetto agli stakeholder. Nel corso del resto del progetto, questo processo dovrebbe continuare su diverse linee. Da un lato, consolidare ed estendere questi canali di comunicazione, rendendo pubblici i dati ottenuti in modo che possano essere conosciuti da altri stakeholder, anche quelli non identificati a priori. Dall'altro lato, costruire sinergie tra i vari attori, inizialmente con il Consorzio AGRICORE che agisce come potenziatore, ma con l'intenzione che possano persistere anche quando a progetto ultimato. Dette sinergie dovrebbero essere finalizzate al raggiungimento di tali obiettivi:</w:t>
      </w:r>
    </w:p>
    <w:p w14:paraId="0A18A604" w14:textId="77777777" w:rsidR="00AD48DF" w:rsidRPr="00AD48DF" w:rsidRDefault="00AD48DF" w:rsidP="00AD48DF">
      <w:pPr>
        <w:rPr>
          <w:sz w:val="24"/>
          <w:lang w:val="it-IT"/>
        </w:rPr>
      </w:pPr>
      <w:r w:rsidRPr="00AD48DF">
        <w:rPr>
          <w:sz w:val="24"/>
          <w:lang w:val="it-IT"/>
        </w:rPr>
        <w:t xml:space="preserve">1. 1. Coinvolgere i proprietari e i lavoratori agricoli, individualmente o in associazioni e cooperative, nel circuito della politica agricola pubblica. Questi attori possono partecipare sia direttamente, proponendo misure alternative, sia indirettamente, fornendo dati affidabili su come le varie misure politiche influenzano la loro vita e lo stato </w:t>
      </w:r>
      <w:proofErr w:type="gramStart"/>
      <w:r w:rsidRPr="00AD48DF">
        <w:rPr>
          <w:sz w:val="24"/>
          <w:lang w:val="it-IT"/>
        </w:rPr>
        <w:t>socio-economico</w:t>
      </w:r>
      <w:proofErr w:type="gramEnd"/>
      <w:r w:rsidRPr="00AD48DF">
        <w:rPr>
          <w:sz w:val="24"/>
          <w:lang w:val="it-IT"/>
        </w:rPr>
        <w:t xml:space="preserve"> delle loro aziende.</w:t>
      </w:r>
    </w:p>
    <w:p w14:paraId="6EA5AEA2" w14:textId="77777777" w:rsidR="00AD48DF" w:rsidRPr="00AD48DF" w:rsidRDefault="00AD48DF" w:rsidP="00AD48DF">
      <w:pPr>
        <w:rPr>
          <w:sz w:val="24"/>
          <w:lang w:val="it-IT"/>
        </w:rPr>
      </w:pPr>
      <w:r w:rsidRPr="00AD48DF">
        <w:rPr>
          <w:sz w:val="24"/>
          <w:lang w:val="it-IT"/>
        </w:rPr>
        <w:t>2. Consentire alle pubbliche amministrazioni incaricate dell'attuazione delle politiche dell'UE di identificare le lacune di informazione che sono rilevanti per l'analisi dell'impatto di queste politiche. Inoltre, fornire loro meccanismi più rapidi e rappresentativi per ottenere dati su questi impatti.</w:t>
      </w:r>
    </w:p>
    <w:p w14:paraId="65296C1E" w14:textId="77777777" w:rsidR="00AD48DF" w:rsidRPr="00AD48DF" w:rsidRDefault="00AD48DF" w:rsidP="00AD48DF">
      <w:pPr>
        <w:rPr>
          <w:sz w:val="24"/>
          <w:lang w:val="it-IT"/>
        </w:rPr>
      </w:pPr>
      <w:r w:rsidRPr="00AD48DF">
        <w:rPr>
          <w:sz w:val="24"/>
          <w:lang w:val="it-IT"/>
        </w:rPr>
        <w:t>3. Elencare tutti i dati e i rapporti generati (e spesso inediti) nell'ultimo decennio sull'attuazione e l'impatto delle rispettive misure oggetto di studio, in modo che siano disponibili per altri dipartimenti delle stesse amministrazioni pubbliche, per altre diverse amministrazioni pubbliche, o per i responsabili politici dell'UE.</w:t>
      </w:r>
    </w:p>
    <w:p w14:paraId="0125B111" w14:textId="77777777" w:rsidR="00AD48DF" w:rsidRPr="00AD48DF" w:rsidRDefault="00AD48DF" w:rsidP="00AD48DF">
      <w:pPr>
        <w:rPr>
          <w:sz w:val="24"/>
          <w:lang w:val="it-IT"/>
        </w:rPr>
      </w:pPr>
      <w:r w:rsidRPr="00AD48DF">
        <w:rPr>
          <w:sz w:val="24"/>
          <w:lang w:val="it-IT"/>
        </w:rPr>
        <w:t>4. Permettere ai policymakers di spiegare in modo trasparente i criteri utilizzati per scegliere tra varie misure alternative, ai destinatari delle politiche, sulla base dell'analisi dei dati e della simulazione, mediante gli strumenti forniti da AGRICORE.</w:t>
      </w:r>
    </w:p>
    <w:p w14:paraId="1E067773" w14:textId="77777777" w:rsidR="00AD48DF" w:rsidRPr="00AD48DF" w:rsidRDefault="00AD48DF" w:rsidP="00AD48DF">
      <w:pPr>
        <w:rPr>
          <w:sz w:val="24"/>
          <w:lang w:val="it-IT"/>
        </w:rPr>
      </w:pPr>
      <w:r w:rsidRPr="00AD48DF">
        <w:rPr>
          <w:sz w:val="24"/>
          <w:lang w:val="it-IT"/>
        </w:rPr>
        <w:t>5. Aiutare a colmare alcune carenze di informazione se i risultati dei questionari non sono sufficientemente conclusivi.</w:t>
      </w:r>
    </w:p>
    <w:p w14:paraId="792138F0" w14:textId="77777777" w:rsidR="00AD48DF" w:rsidRPr="00AD48DF" w:rsidRDefault="00AD48DF" w:rsidP="00AD48DF">
      <w:pPr>
        <w:rPr>
          <w:sz w:val="24"/>
          <w:lang w:val="it-IT"/>
        </w:rPr>
      </w:pPr>
      <w:r w:rsidRPr="00AD48DF">
        <w:rPr>
          <w:sz w:val="24"/>
          <w:lang w:val="it-IT"/>
        </w:rPr>
        <w:t>In AGRICORE, la ricerca partecipativa non è semplicemente un'attività prevista per giustificare il coinvolgimento degli stakeholder, ma è anche fondamentale per:</w:t>
      </w:r>
    </w:p>
    <w:p w14:paraId="0A924371" w14:textId="77777777" w:rsidR="00AD48DF" w:rsidRPr="00AD48DF" w:rsidRDefault="00AD48DF" w:rsidP="00AD48DF">
      <w:pPr>
        <w:rPr>
          <w:sz w:val="24"/>
          <w:lang w:val="it-IT"/>
        </w:rPr>
      </w:pPr>
      <w:r w:rsidRPr="00AD48DF">
        <w:rPr>
          <w:sz w:val="24"/>
          <w:lang w:val="it-IT"/>
        </w:rPr>
        <w:t>- la calibrazione e il riadattamento iterativo del modello iniziale progettato per gli agenti.</w:t>
      </w:r>
    </w:p>
    <w:p w14:paraId="283205AB" w14:textId="77777777" w:rsidR="00AD48DF" w:rsidRPr="00AD48DF" w:rsidRDefault="00AD48DF" w:rsidP="00AD48DF">
      <w:pPr>
        <w:rPr>
          <w:sz w:val="24"/>
          <w:lang w:val="it-IT"/>
        </w:rPr>
      </w:pPr>
      <w:r w:rsidRPr="00AD48DF">
        <w:rPr>
          <w:sz w:val="24"/>
          <w:lang w:val="it-IT"/>
        </w:rPr>
        <w:lastRenderedPageBreak/>
        <w:t>- la progettazione di modelli complementari della suite AGRICORE (ad esempio, per la valutazione dell'impatto).</w:t>
      </w:r>
    </w:p>
    <w:p w14:paraId="22102CC4" w14:textId="77777777" w:rsidR="00AD48DF" w:rsidRPr="00AD48DF" w:rsidRDefault="00AD48DF" w:rsidP="00AD48DF">
      <w:pPr>
        <w:rPr>
          <w:sz w:val="24"/>
          <w:lang w:val="it-IT"/>
        </w:rPr>
      </w:pPr>
      <w:r w:rsidRPr="00AD48DF">
        <w:rPr>
          <w:sz w:val="24"/>
          <w:lang w:val="it-IT"/>
        </w:rPr>
        <w:t>- lo studio dei fattori che determinano il raggiungimento degli obiettivi delle misure della PAC in ogni caso d'uso (profilo dell'agricoltore, tipo di azienda, ecc.).</w:t>
      </w:r>
    </w:p>
    <w:p w14:paraId="61922528" w14:textId="77777777" w:rsidR="00AD48DF" w:rsidRPr="00AD48DF" w:rsidRDefault="00AD48DF" w:rsidP="00AD48DF">
      <w:pPr>
        <w:rPr>
          <w:sz w:val="24"/>
          <w:lang w:val="it-IT"/>
        </w:rPr>
      </w:pPr>
      <w:r w:rsidRPr="00AD48DF">
        <w:rPr>
          <w:sz w:val="24"/>
          <w:lang w:val="it-IT"/>
        </w:rPr>
        <w:t>- la progettazione di possibili riforme degli attuali strumenti politici sulla base delle percezioni soggettive degli intervistati, che potrebbero essere simulate utilizzando la suite AGRICORE.</w:t>
      </w:r>
    </w:p>
    <w:p w14:paraId="3EA85416" w14:textId="77777777" w:rsidR="00AD48DF" w:rsidRPr="00AD48DF" w:rsidRDefault="00AD48DF" w:rsidP="00AD48DF">
      <w:pPr>
        <w:rPr>
          <w:sz w:val="24"/>
          <w:lang w:val="it-IT"/>
        </w:rPr>
      </w:pPr>
      <w:r w:rsidRPr="00AD48DF">
        <w:rPr>
          <w:sz w:val="24"/>
          <w:lang w:val="it-IT"/>
        </w:rPr>
        <w:t>In questo senso, il primo passo è stato quello di selezionare quegli attributi (Tabella degli Attributi) che sarebbero stati necessari per simulare l'attività agro economica di ogni agente sintetico, rappresentante un'azienda agricola reale.</w:t>
      </w:r>
    </w:p>
    <w:p w14:paraId="5AAEA0B0" w14:textId="77777777" w:rsidR="00AD48DF" w:rsidRPr="00AD48DF" w:rsidRDefault="00AD48DF" w:rsidP="00AD48DF">
      <w:pPr>
        <w:rPr>
          <w:sz w:val="24"/>
          <w:lang w:val="it-IT"/>
        </w:rPr>
      </w:pPr>
      <w:r w:rsidRPr="00AD48DF">
        <w:rPr>
          <w:sz w:val="24"/>
          <w:lang w:val="it-IT"/>
        </w:rPr>
        <w:t>Successivamente, ogni attributo è stato abbinato alla/e fonte/i di dati attraverso i quali è possibile assegnare un valore per quell'attributo. In questo passaggio, vengono identificate le carenze di informazioni. Questi sono attributi per i quali non ci sono data sources o per le quali quest'ultime non sono statisticamente rappresentative o non hanno sufficiente risoluzione spaziale o temporale.</w:t>
      </w:r>
    </w:p>
    <w:p w14:paraId="785771D3" w14:textId="77777777" w:rsidR="00AD48DF" w:rsidRPr="00AD48DF" w:rsidRDefault="00AD48DF" w:rsidP="00AD48DF">
      <w:pPr>
        <w:rPr>
          <w:sz w:val="24"/>
          <w:lang w:val="it-IT"/>
        </w:rPr>
      </w:pPr>
      <w:r w:rsidRPr="00AD48DF">
        <w:rPr>
          <w:sz w:val="24"/>
          <w:lang w:val="it-IT"/>
        </w:rPr>
        <w:t>Per inizializzare ogni attributo degli agenti, è quindi essenziale progettare meccanismi di ricerca partecipativa per colmare le lacune informative rilevate al punto precedente. La progettazione di queste attività viene presentata nella sezione X. I tre casi studio hanno optato per un questionario focalizzato sugli agricoltori interessati da ciascuna delle rispettive misure prese in esame. Ogni caso studio avrà le proprie lacune informative, e quindi la selezione delle domande per ogni questionario è indipendente. Tuttavia, ci sono anche domande comuni a tutti e tre i questionari, poiché lo sono anche gli attributi degli agenti che simuleranno le aziende agricole in tutti i casi.</w:t>
      </w:r>
    </w:p>
    <w:p w14:paraId="4DB6AF73" w14:textId="77777777" w:rsidR="00AD48DF" w:rsidRPr="00AD48DF" w:rsidRDefault="00AD48DF" w:rsidP="00AD48DF">
      <w:pPr>
        <w:rPr>
          <w:sz w:val="24"/>
          <w:lang w:val="it-IT"/>
        </w:rPr>
      </w:pPr>
      <w:r w:rsidRPr="00AD48DF">
        <w:rPr>
          <w:sz w:val="24"/>
          <w:lang w:val="it-IT"/>
        </w:rPr>
        <w:t>I questionari per ogni caso studio sono stati esaminati dalle organizzazioni responsabili degli altri casi studio all'interno del Consorzio. Per di più, in tutti i casi, sono stati eseguiti processi di indagine pilota per verificare la corretta comprensione delle domande e il completamento del questionario al di sotto di un tempo ragionevole di 20 minuti. Considerando le limitazioni che l'epidemia COVID-19 presumibilmente imporrà alle indagini faccia a faccia, le versioni digitali dei questionari sono state progettate anche in modo che possano essere completate online.</w:t>
      </w:r>
    </w:p>
    <w:p w14:paraId="7475BC18" w14:textId="77777777" w:rsidR="00AD48DF" w:rsidRPr="00AD48DF" w:rsidRDefault="00AD48DF" w:rsidP="00AD48DF">
      <w:pPr>
        <w:rPr>
          <w:sz w:val="24"/>
          <w:lang w:val="it-IT"/>
        </w:rPr>
      </w:pPr>
      <w:r w:rsidRPr="00AD48DF">
        <w:rPr>
          <w:sz w:val="24"/>
          <w:lang w:val="it-IT"/>
        </w:rPr>
        <w:t>Una volta costruiti gli strumenti per ottenere le informazioni, sono stati selezionati i soggetti della ricerca; in altre parole, è stato progettato il campione statistico. Il primo passo è stato quello di identificare i beneficiari delle misure in esame nei rispettivi registri nazionali corrispondenti a ciascun caso studio. Poi, gli intervistati sono stati scelti secondo criteri di rappresentatività statistica per determinare la dimensione e la stratificazione del campione.</w:t>
      </w:r>
    </w:p>
    <w:p w14:paraId="63BDE572" w14:textId="77777777" w:rsidR="00AD48DF" w:rsidRPr="00AD48DF" w:rsidRDefault="00AD48DF" w:rsidP="00AD48DF">
      <w:pPr>
        <w:rPr>
          <w:sz w:val="24"/>
          <w:lang w:val="it-IT"/>
        </w:rPr>
      </w:pPr>
      <w:r w:rsidRPr="00AD48DF">
        <w:rPr>
          <w:sz w:val="24"/>
          <w:lang w:val="it-IT"/>
        </w:rPr>
        <w:t>Infine, e ancora prima di realizzare le campagne di indagine, ciascuna delle organizzazioni responsabili di ogni caso studio ha delineato un piano per la trasformazione dei dati ottenuti e il loro uso in campo scientifico, non solo per il Progetto AGRICORE stesso, ma anche per la loro potenziale divulgazione sotto forma di pubblicazioni scientifiche o comunicazioni informative di settore.</w:t>
      </w:r>
    </w:p>
    <w:p w14:paraId="071822A8" w14:textId="77777777" w:rsidR="00AD48DF" w:rsidRPr="00AD48DF" w:rsidRDefault="00AD48DF" w:rsidP="00AD48DF">
      <w:pPr>
        <w:rPr>
          <w:sz w:val="24"/>
          <w:lang w:val="it-IT"/>
        </w:rPr>
      </w:pPr>
      <w:r w:rsidRPr="00AD48DF">
        <w:rPr>
          <w:sz w:val="24"/>
          <w:lang w:val="it-IT"/>
        </w:rPr>
        <w:t xml:space="preserve">Così, praticamente tutte le attività di ricerca partecipativa associate al Progetto AGRICORE sono state progettate e sono pronte per essere attuate nei prossimi mesi. L'aggregazione di tutte le attività sopra menzionate, e la loro generalizzazione a casi generici, costituiranno le basi della "Metodologia per l'identificazione delle lacune </w:t>
      </w:r>
      <w:r w:rsidRPr="00AD48DF">
        <w:rPr>
          <w:sz w:val="24"/>
          <w:lang w:val="it-IT"/>
        </w:rPr>
        <w:lastRenderedPageBreak/>
        <w:t>informative attraverso azioni di ricerca partecipativa" (D1.7), che sarà terminata entro novembre 2021.</w:t>
      </w:r>
    </w:p>
    <w:p w14:paraId="43F62B26" w14:textId="77777777" w:rsidR="00AD48DF" w:rsidRPr="00AD48DF" w:rsidRDefault="00AD48DF" w:rsidP="00AD48DF">
      <w:pPr>
        <w:rPr>
          <w:sz w:val="24"/>
          <w:lang w:val="it-IT"/>
        </w:rPr>
      </w:pPr>
      <w:r w:rsidRPr="00AD48DF">
        <w:rPr>
          <w:sz w:val="24"/>
          <w:lang w:val="it-IT"/>
        </w:rPr>
        <w:t>Per la preparazione di questo rapporto, sono stati presi in considerazione i seguenti deliverable:</w:t>
      </w:r>
    </w:p>
    <w:tbl>
      <w:tblPr>
        <w:tblStyle w:val="Grigliatabella"/>
        <w:tblW w:w="0" w:type="auto"/>
        <w:tblLook w:val="04A0" w:firstRow="1" w:lastRow="0" w:firstColumn="1" w:lastColumn="0" w:noHBand="0" w:noVBand="1"/>
      </w:tblPr>
      <w:tblGrid>
        <w:gridCol w:w="1450"/>
        <w:gridCol w:w="1868"/>
        <w:gridCol w:w="1495"/>
        <w:gridCol w:w="1297"/>
        <w:gridCol w:w="1611"/>
        <w:gridCol w:w="1288"/>
      </w:tblGrid>
      <w:tr w:rsidR="00AD48DF" w14:paraId="60A39ED5" w14:textId="77777777" w:rsidTr="00422553">
        <w:tc>
          <w:tcPr>
            <w:tcW w:w="1604" w:type="dxa"/>
          </w:tcPr>
          <w:p w14:paraId="55E21969" w14:textId="77777777" w:rsidR="00AD48DF" w:rsidRDefault="00AD48DF" w:rsidP="00422553">
            <w:pPr>
              <w:rPr>
                <w:sz w:val="24"/>
              </w:rPr>
            </w:pPr>
            <w:proofErr w:type="spellStart"/>
            <w:r>
              <w:rPr>
                <w:sz w:val="24"/>
              </w:rPr>
              <w:t>Numero</w:t>
            </w:r>
            <w:proofErr w:type="spellEnd"/>
            <w:r>
              <w:rPr>
                <w:sz w:val="24"/>
              </w:rPr>
              <w:t xml:space="preserve"> Deliverable</w:t>
            </w:r>
          </w:p>
        </w:tc>
        <w:tc>
          <w:tcPr>
            <w:tcW w:w="1604" w:type="dxa"/>
          </w:tcPr>
          <w:p w14:paraId="5DF5AB5B" w14:textId="77777777" w:rsidR="00AD48DF" w:rsidRDefault="00AD48DF" w:rsidP="00422553">
            <w:pPr>
              <w:rPr>
                <w:sz w:val="24"/>
              </w:rPr>
            </w:pPr>
            <w:proofErr w:type="spellStart"/>
            <w:r>
              <w:rPr>
                <w:sz w:val="24"/>
              </w:rPr>
              <w:t>Titolo</w:t>
            </w:r>
            <w:proofErr w:type="spellEnd"/>
            <w:r>
              <w:rPr>
                <w:sz w:val="24"/>
              </w:rPr>
              <w:t xml:space="preserve"> Deliverable</w:t>
            </w:r>
          </w:p>
        </w:tc>
        <w:tc>
          <w:tcPr>
            <w:tcW w:w="1605" w:type="dxa"/>
          </w:tcPr>
          <w:p w14:paraId="34BBB693" w14:textId="77777777" w:rsidR="00AD48DF" w:rsidRDefault="00AD48DF" w:rsidP="00422553">
            <w:pPr>
              <w:rPr>
                <w:sz w:val="24"/>
              </w:rPr>
            </w:pPr>
            <w:proofErr w:type="spellStart"/>
            <w:r>
              <w:rPr>
                <w:sz w:val="24"/>
              </w:rPr>
              <w:t>Beneficiario</w:t>
            </w:r>
            <w:proofErr w:type="spellEnd"/>
            <w:r>
              <w:rPr>
                <w:sz w:val="24"/>
              </w:rPr>
              <w:t xml:space="preserve"> </w:t>
            </w:r>
            <w:proofErr w:type="spellStart"/>
            <w:r>
              <w:rPr>
                <w:sz w:val="24"/>
              </w:rPr>
              <w:t>Principale</w:t>
            </w:r>
            <w:proofErr w:type="spellEnd"/>
          </w:p>
        </w:tc>
        <w:tc>
          <w:tcPr>
            <w:tcW w:w="1605" w:type="dxa"/>
          </w:tcPr>
          <w:p w14:paraId="2057EA30" w14:textId="77777777" w:rsidR="00AD48DF" w:rsidRDefault="00AD48DF" w:rsidP="00422553">
            <w:pPr>
              <w:rPr>
                <w:sz w:val="24"/>
              </w:rPr>
            </w:pPr>
            <w:proofErr w:type="spellStart"/>
            <w:r>
              <w:rPr>
                <w:sz w:val="24"/>
              </w:rPr>
              <w:t>Tipologia</w:t>
            </w:r>
            <w:proofErr w:type="spellEnd"/>
            <w:r>
              <w:rPr>
                <w:sz w:val="24"/>
              </w:rPr>
              <w:t xml:space="preserve"> </w:t>
            </w:r>
          </w:p>
        </w:tc>
        <w:tc>
          <w:tcPr>
            <w:tcW w:w="1605" w:type="dxa"/>
          </w:tcPr>
          <w:p w14:paraId="67C00389" w14:textId="77777777" w:rsidR="00AD48DF" w:rsidRDefault="00AD48DF" w:rsidP="00422553">
            <w:pPr>
              <w:rPr>
                <w:sz w:val="24"/>
              </w:rPr>
            </w:pPr>
            <w:proofErr w:type="spellStart"/>
            <w:r>
              <w:rPr>
                <w:sz w:val="24"/>
              </w:rPr>
              <w:t>Livello</w:t>
            </w:r>
            <w:proofErr w:type="spellEnd"/>
            <w:r>
              <w:rPr>
                <w:sz w:val="24"/>
              </w:rPr>
              <w:t xml:space="preserve"> di </w:t>
            </w:r>
            <w:proofErr w:type="spellStart"/>
            <w:r>
              <w:rPr>
                <w:sz w:val="24"/>
              </w:rPr>
              <w:t>Divulgazione</w:t>
            </w:r>
            <w:proofErr w:type="spellEnd"/>
          </w:p>
        </w:tc>
        <w:tc>
          <w:tcPr>
            <w:tcW w:w="1605" w:type="dxa"/>
          </w:tcPr>
          <w:p w14:paraId="4C547F47" w14:textId="77777777" w:rsidR="00AD48DF" w:rsidRDefault="00AD48DF" w:rsidP="00422553">
            <w:pPr>
              <w:rPr>
                <w:sz w:val="24"/>
              </w:rPr>
            </w:pPr>
            <w:r>
              <w:rPr>
                <w:sz w:val="24"/>
              </w:rPr>
              <w:t xml:space="preserve">Data di </w:t>
            </w:r>
            <w:proofErr w:type="spellStart"/>
            <w:r>
              <w:rPr>
                <w:sz w:val="24"/>
              </w:rPr>
              <w:t>Scadenza</w:t>
            </w:r>
            <w:proofErr w:type="spellEnd"/>
          </w:p>
        </w:tc>
      </w:tr>
      <w:tr w:rsidR="00AD48DF" w14:paraId="57B72771" w14:textId="77777777" w:rsidTr="00422553">
        <w:tc>
          <w:tcPr>
            <w:tcW w:w="1604" w:type="dxa"/>
          </w:tcPr>
          <w:p w14:paraId="00113BA2" w14:textId="77777777" w:rsidR="00AD48DF" w:rsidRDefault="00AD48DF" w:rsidP="00422553">
            <w:pPr>
              <w:rPr>
                <w:sz w:val="24"/>
              </w:rPr>
            </w:pPr>
            <w:r>
              <w:rPr>
                <w:sz w:val="24"/>
              </w:rPr>
              <w:t>D1.1</w:t>
            </w:r>
          </w:p>
        </w:tc>
        <w:tc>
          <w:tcPr>
            <w:tcW w:w="1604" w:type="dxa"/>
          </w:tcPr>
          <w:p w14:paraId="302958B2" w14:textId="77777777" w:rsidR="00AD48DF" w:rsidRPr="00AD48DF" w:rsidRDefault="00AD48DF" w:rsidP="00422553">
            <w:pPr>
              <w:rPr>
                <w:sz w:val="24"/>
                <w:lang w:val="it-IT"/>
              </w:rPr>
            </w:pPr>
            <w:r w:rsidRPr="00AD48DF">
              <w:rPr>
                <w:sz w:val="24"/>
                <w:lang w:val="it-IT"/>
              </w:rPr>
              <w:t>Metodologia standardizzata e set di ontologie per l'azione delle fonti di dati</w:t>
            </w:r>
          </w:p>
        </w:tc>
        <w:tc>
          <w:tcPr>
            <w:tcW w:w="1605" w:type="dxa"/>
          </w:tcPr>
          <w:p w14:paraId="3D3C69E6" w14:textId="77777777" w:rsidR="00AD48DF" w:rsidRDefault="00AD48DF" w:rsidP="00422553">
            <w:pPr>
              <w:rPr>
                <w:sz w:val="24"/>
              </w:rPr>
            </w:pPr>
            <w:r>
              <w:rPr>
                <w:sz w:val="24"/>
              </w:rPr>
              <w:t>UNIPR</w:t>
            </w:r>
          </w:p>
        </w:tc>
        <w:tc>
          <w:tcPr>
            <w:tcW w:w="1605" w:type="dxa"/>
          </w:tcPr>
          <w:p w14:paraId="51B77DBC" w14:textId="77777777" w:rsidR="00AD48DF" w:rsidRDefault="00AD48DF" w:rsidP="00422553">
            <w:pPr>
              <w:rPr>
                <w:sz w:val="24"/>
              </w:rPr>
            </w:pPr>
            <w:r>
              <w:rPr>
                <w:sz w:val="24"/>
              </w:rPr>
              <w:t>Report</w:t>
            </w:r>
          </w:p>
        </w:tc>
        <w:tc>
          <w:tcPr>
            <w:tcW w:w="1605" w:type="dxa"/>
          </w:tcPr>
          <w:p w14:paraId="075F85B1" w14:textId="77777777" w:rsidR="00AD48DF" w:rsidRDefault="00AD48DF" w:rsidP="00422553">
            <w:pPr>
              <w:rPr>
                <w:sz w:val="24"/>
              </w:rPr>
            </w:pPr>
            <w:proofErr w:type="spellStart"/>
            <w:r>
              <w:rPr>
                <w:sz w:val="24"/>
              </w:rPr>
              <w:t>Pubblico</w:t>
            </w:r>
            <w:proofErr w:type="spellEnd"/>
          </w:p>
        </w:tc>
        <w:tc>
          <w:tcPr>
            <w:tcW w:w="1605" w:type="dxa"/>
          </w:tcPr>
          <w:p w14:paraId="76989C75" w14:textId="77777777" w:rsidR="00AD48DF" w:rsidRDefault="00AD48DF" w:rsidP="00422553">
            <w:pPr>
              <w:rPr>
                <w:sz w:val="24"/>
              </w:rPr>
            </w:pPr>
            <w:r>
              <w:rPr>
                <w:sz w:val="24"/>
              </w:rPr>
              <w:t>M09</w:t>
            </w:r>
          </w:p>
        </w:tc>
      </w:tr>
      <w:tr w:rsidR="00AD48DF" w14:paraId="7D0E4C2B" w14:textId="77777777" w:rsidTr="00422553">
        <w:tc>
          <w:tcPr>
            <w:tcW w:w="1604" w:type="dxa"/>
          </w:tcPr>
          <w:p w14:paraId="28710C78" w14:textId="77777777" w:rsidR="00AD48DF" w:rsidRDefault="00AD48DF" w:rsidP="00422553">
            <w:pPr>
              <w:rPr>
                <w:sz w:val="24"/>
              </w:rPr>
            </w:pPr>
            <w:r>
              <w:rPr>
                <w:sz w:val="24"/>
              </w:rPr>
              <w:t>D10.7</w:t>
            </w:r>
          </w:p>
        </w:tc>
        <w:tc>
          <w:tcPr>
            <w:tcW w:w="1604" w:type="dxa"/>
          </w:tcPr>
          <w:p w14:paraId="13F81916" w14:textId="77777777" w:rsidR="00AD48DF" w:rsidRPr="00AD48DF" w:rsidRDefault="00AD48DF" w:rsidP="00422553">
            <w:pPr>
              <w:rPr>
                <w:sz w:val="24"/>
                <w:lang w:val="it-IT"/>
              </w:rPr>
            </w:pPr>
            <w:r w:rsidRPr="00AD48DF">
              <w:rPr>
                <w:sz w:val="24"/>
                <w:lang w:val="it-IT"/>
              </w:rPr>
              <w:t>Direttive sull'uguaglianza di genere e la non discriminazione in AGRICORE</w:t>
            </w:r>
          </w:p>
        </w:tc>
        <w:tc>
          <w:tcPr>
            <w:tcW w:w="1605" w:type="dxa"/>
          </w:tcPr>
          <w:p w14:paraId="2FE70B07" w14:textId="77777777" w:rsidR="00AD48DF" w:rsidRDefault="00AD48DF" w:rsidP="00422553">
            <w:pPr>
              <w:rPr>
                <w:sz w:val="24"/>
              </w:rPr>
            </w:pPr>
            <w:r>
              <w:rPr>
                <w:sz w:val="24"/>
              </w:rPr>
              <w:t>IDE</w:t>
            </w:r>
          </w:p>
        </w:tc>
        <w:tc>
          <w:tcPr>
            <w:tcW w:w="1605" w:type="dxa"/>
          </w:tcPr>
          <w:p w14:paraId="4D9EE18F" w14:textId="77777777" w:rsidR="00AD48DF" w:rsidRDefault="00AD48DF" w:rsidP="00422553">
            <w:pPr>
              <w:rPr>
                <w:sz w:val="24"/>
              </w:rPr>
            </w:pPr>
            <w:r>
              <w:rPr>
                <w:sz w:val="24"/>
              </w:rPr>
              <w:t>Report</w:t>
            </w:r>
          </w:p>
        </w:tc>
        <w:tc>
          <w:tcPr>
            <w:tcW w:w="1605" w:type="dxa"/>
          </w:tcPr>
          <w:p w14:paraId="634018DE" w14:textId="77777777" w:rsidR="00AD48DF" w:rsidRDefault="00AD48DF" w:rsidP="00422553">
            <w:pPr>
              <w:rPr>
                <w:sz w:val="24"/>
              </w:rPr>
            </w:pPr>
            <w:proofErr w:type="spellStart"/>
            <w:r>
              <w:rPr>
                <w:sz w:val="24"/>
              </w:rPr>
              <w:t>Pubblico</w:t>
            </w:r>
            <w:proofErr w:type="spellEnd"/>
          </w:p>
        </w:tc>
        <w:tc>
          <w:tcPr>
            <w:tcW w:w="1605" w:type="dxa"/>
          </w:tcPr>
          <w:p w14:paraId="2D06E866" w14:textId="77777777" w:rsidR="00AD48DF" w:rsidRDefault="00AD48DF" w:rsidP="00422553">
            <w:pPr>
              <w:rPr>
                <w:sz w:val="24"/>
              </w:rPr>
            </w:pPr>
            <w:r>
              <w:rPr>
                <w:sz w:val="24"/>
              </w:rPr>
              <w:t>M06</w:t>
            </w:r>
          </w:p>
        </w:tc>
      </w:tr>
      <w:tr w:rsidR="00AD48DF" w14:paraId="7780AAB7" w14:textId="77777777" w:rsidTr="00422553">
        <w:tc>
          <w:tcPr>
            <w:tcW w:w="1604" w:type="dxa"/>
          </w:tcPr>
          <w:p w14:paraId="288D19E3" w14:textId="77777777" w:rsidR="00AD48DF" w:rsidRDefault="00AD48DF" w:rsidP="00422553">
            <w:pPr>
              <w:rPr>
                <w:sz w:val="24"/>
              </w:rPr>
            </w:pPr>
            <w:r>
              <w:rPr>
                <w:sz w:val="24"/>
              </w:rPr>
              <w:t>D11.2</w:t>
            </w:r>
          </w:p>
        </w:tc>
        <w:tc>
          <w:tcPr>
            <w:tcW w:w="1604" w:type="dxa"/>
          </w:tcPr>
          <w:p w14:paraId="4826F481" w14:textId="77777777" w:rsidR="00AD48DF" w:rsidRDefault="00AD48DF" w:rsidP="00422553">
            <w:pPr>
              <w:rPr>
                <w:sz w:val="24"/>
              </w:rPr>
            </w:pPr>
            <w:r w:rsidRPr="00E55EFA">
              <w:rPr>
                <w:sz w:val="24"/>
              </w:rPr>
              <w:t xml:space="preserve">POPD - </w:t>
            </w:r>
            <w:proofErr w:type="spellStart"/>
            <w:r w:rsidRPr="00E55EFA">
              <w:rPr>
                <w:sz w:val="24"/>
              </w:rPr>
              <w:t>Requisito</w:t>
            </w:r>
            <w:proofErr w:type="spellEnd"/>
            <w:r w:rsidRPr="00E55EFA">
              <w:rPr>
                <w:sz w:val="24"/>
              </w:rPr>
              <w:t xml:space="preserve"> n. 3</w:t>
            </w:r>
          </w:p>
        </w:tc>
        <w:tc>
          <w:tcPr>
            <w:tcW w:w="1605" w:type="dxa"/>
          </w:tcPr>
          <w:p w14:paraId="197EC6F1" w14:textId="77777777" w:rsidR="00AD48DF" w:rsidRDefault="00AD48DF" w:rsidP="00422553">
            <w:pPr>
              <w:rPr>
                <w:sz w:val="24"/>
              </w:rPr>
            </w:pPr>
            <w:r>
              <w:rPr>
                <w:sz w:val="24"/>
              </w:rPr>
              <w:t>IDE</w:t>
            </w:r>
          </w:p>
        </w:tc>
        <w:tc>
          <w:tcPr>
            <w:tcW w:w="1605" w:type="dxa"/>
          </w:tcPr>
          <w:p w14:paraId="2FA2C95E" w14:textId="77777777" w:rsidR="00AD48DF" w:rsidRDefault="00AD48DF" w:rsidP="00422553">
            <w:pPr>
              <w:rPr>
                <w:sz w:val="24"/>
              </w:rPr>
            </w:pPr>
            <w:proofErr w:type="spellStart"/>
            <w:r>
              <w:rPr>
                <w:sz w:val="24"/>
              </w:rPr>
              <w:t>Etico</w:t>
            </w:r>
            <w:proofErr w:type="spellEnd"/>
          </w:p>
        </w:tc>
        <w:tc>
          <w:tcPr>
            <w:tcW w:w="1605" w:type="dxa"/>
          </w:tcPr>
          <w:p w14:paraId="1313EF5F" w14:textId="77777777" w:rsidR="00AD48DF" w:rsidRDefault="00AD48DF" w:rsidP="00422553">
            <w:pPr>
              <w:rPr>
                <w:sz w:val="24"/>
              </w:rPr>
            </w:pPr>
            <w:proofErr w:type="spellStart"/>
            <w:r>
              <w:rPr>
                <w:sz w:val="24"/>
              </w:rPr>
              <w:t>Confidenziale</w:t>
            </w:r>
            <w:proofErr w:type="spellEnd"/>
          </w:p>
        </w:tc>
        <w:tc>
          <w:tcPr>
            <w:tcW w:w="1605" w:type="dxa"/>
          </w:tcPr>
          <w:p w14:paraId="7ED2C947" w14:textId="77777777" w:rsidR="00AD48DF" w:rsidRDefault="00AD48DF" w:rsidP="00422553">
            <w:pPr>
              <w:rPr>
                <w:sz w:val="24"/>
              </w:rPr>
            </w:pPr>
            <w:r>
              <w:rPr>
                <w:sz w:val="24"/>
              </w:rPr>
              <w:t>M18</w:t>
            </w:r>
          </w:p>
        </w:tc>
      </w:tr>
    </w:tbl>
    <w:p w14:paraId="5DAE2F66" w14:textId="55946568" w:rsidR="00304173" w:rsidRPr="00304173" w:rsidRDefault="00304173" w:rsidP="00304173">
      <w:pPr>
        <w:rPr>
          <w:rFonts w:asciiTheme="minorHAnsi" w:hAnsiTheme="minorHAnsi"/>
          <w:color w:val="000000" w:themeColor="text1"/>
          <w:sz w:val="24"/>
          <w:lang w:val="it-IT"/>
        </w:rPr>
      </w:pPr>
    </w:p>
    <w:sectPr w:rsidR="00304173" w:rsidRPr="00304173" w:rsidSect="00F46662">
      <w:headerReference w:type="default" r:id="rId10"/>
      <w:footerReference w:type="even" r:id="rId11"/>
      <w:footerReference w:type="default" r:id="rId12"/>
      <w:footerReference w:type="first" r:id="rId13"/>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0A95" w14:textId="77777777" w:rsidR="003622D2" w:rsidRDefault="003622D2">
      <w:pPr>
        <w:spacing w:after="0"/>
      </w:pPr>
      <w:r>
        <w:separator/>
      </w:r>
    </w:p>
  </w:endnote>
  <w:endnote w:type="continuationSeparator" w:id="0">
    <w:p w14:paraId="2DA15D53" w14:textId="77777777" w:rsidR="003622D2" w:rsidRDefault="00362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C1D9" w14:textId="77777777" w:rsidR="003F6DE8" w:rsidRDefault="00A71496" w:rsidP="00D8012A">
    <w:pPr>
      <w:pStyle w:val="Pidipagina"/>
      <w:rPr>
        <w:rStyle w:val="Numeropagina"/>
      </w:rPr>
    </w:pPr>
    <w:r>
      <w:rPr>
        <w:rStyle w:val="Numeropagina"/>
      </w:rPr>
      <w:fldChar w:fldCharType="begin"/>
    </w:r>
    <w:r>
      <w:rPr>
        <w:rStyle w:val="Numeropagina"/>
      </w:rPr>
      <w:instrText xml:space="preserve">PAGE  </w:instrText>
    </w:r>
    <w:r w:rsidR="00AD48DF">
      <w:rPr>
        <w:rStyle w:val="Numeropagina"/>
      </w:rPr>
      <w:fldChar w:fldCharType="separate"/>
    </w:r>
    <w:r>
      <w:rPr>
        <w:rStyle w:val="Numeropagina"/>
      </w:rPr>
      <w:fldChar w:fldCharType="end"/>
    </w:r>
  </w:p>
  <w:p w14:paraId="3E2AA1E3" w14:textId="77777777" w:rsidR="003F6DE8" w:rsidRDefault="003F6DE8" w:rsidP="00D801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7707" w14:textId="0004FDB3" w:rsidR="001618B6" w:rsidRPr="007966A6" w:rsidRDefault="00A71496" w:rsidP="001618B6">
    <w:pPr>
      <w:pStyle w:val="Pidipagina"/>
      <w:rPr>
        <w:rFonts w:asciiTheme="minorHAnsi" w:hAnsiTheme="minorHAnsi"/>
        <w:color w:val="FFFFFF" w:themeColor="background1"/>
        <w:sz w:val="20"/>
        <w:szCs w:val="20"/>
      </w:rPr>
    </w:pPr>
    <w:r w:rsidRPr="0033121E">
      <w:rPr>
        <w:noProof/>
        <w:color w:val="FF0000"/>
        <w:sz w:val="20"/>
        <w:szCs w:val="20"/>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r w:rsidRPr="007966A6">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Pr="007966A6">
      <w:rPr>
        <w:rFonts w:asciiTheme="minorHAnsi" w:hAnsiTheme="minorHAnsi"/>
        <w:color w:val="FFFFFF" w:themeColor="background1"/>
        <w:sz w:val="20"/>
        <w:szCs w:val="20"/>
      </w:rPr>
      <w:t>7</w:t>
    </w:r>
    <w:r w:rsidRPr="007966A6">
      <w:rPr>
        <w:rFonts w:asciiTheme="minorHAnsi" w:hAnsiTheme="minorHAnsi"/>
        <w:color w:val="FFFFFF" w:themeColor="background1"/>
        <w:sz w:val="20"/>
        <w:szCs w:val="20"/>
      </w:rPr>
      <w:fldChar w:fldCharType="end"/>
    </w:r>
  </w:p>
  <w:p w14:paraId="3CB23743" w14:textId="77777777" w:rsidR="003F6DE8" w:rsidRPr="001618B6" w:rsidRDefault="003F6DE8" w:rsidP="001618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77777777" w:rsidR="00A465CF" w:rsidRPr="00A465CF" w:rsidRDefault="00A71496">
        <w:pPr>
          <w:pStyle w:val="Pidipagina"/>
          <w:rPr>
            <w:rFonts w:asciiTheme="minorHAnsi" w:hAnsiTheme="minorHAnsi"/>
            <w:color w:val="FFFFFF" w:themeColor="background1"/>
          </w:rPr>
        </w:pP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Pr="00A465CF">
          <w:rPr>
            <w:rFonts w:asciiTheme="minorHAnsi" w:hAnsiTheme="minorHAnsi"/>
            <w:noProof/>
            <w:color w:val="FFFFFF" w:themeColor="background1"/>
          </w:rPr>
          <w:t>1</w:t>
        </w:r>
        <w:r w:rsidRPr="00A465CF">
          <w:rPr>
            <w:rFonts w:asciiTheme="minorHAnsi" w:hAnsiTheme="minorHAnsi"/>
            <w:noProof/>
            <w:color w:val="FFFFFF" w:themeColor="background1"/>
          </w:rPr>
          <w:fldChar w:fldCharType="end"/>
        </w:r>
      </w:p>
    </w:sdtContent>
  </w:sdt>
  <w:p w14:paraId="0E8DEDBA" w14:textId="77777777" w:rsidR="003D0E36" w:rsidRDefault="003D0E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D602" w14:textId="77777777" w:rsidR="003622D2" w:rsidRDefault="003622D2">
      <w:pPr>
        <w:spacing w:after="0"/>
      </w:pPr>
      <w:r>
        <w:separator/>
      </w:r>
    </w:p>
  </w:footnote>
  <w:footnote w:type="continuationSeparator" w:id="0">
    <w:p w14:paraId="62C5FEDE" w14:textId="77777777" w:rsidR="003622D2" w:rsidRDefault="003622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0DD4" w14:textId="3E3425E7" w:rsidR="003F6DE8" w:rsidRPr="004E4DAA" w:rsidRDefault="007069F5" w:rsidP="004E4DAA">
    <w:pPr>
      <w:pStyle w:val="Intestazione"/>
      <w:jc w:val="right"/>
      <w:rPr>
        <w:sz w:val="18"/>
        <w:szCs w:val="18"/>
      </w:rPr>
    </w:pPr>
    <w:r>
      <w:rPr>
        <w:noProof/>
        <w:sz w:val="18"/>
        <w:szCs w:val="18"/>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4836ECCA"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D1.</w:t>
                          </w:r>
                          <w:r w:rsidR="00AD273A">
                            <w:rPr>
                              <w:rFonts w:asciiTheme="minorHAnsi" w:hAnsiTheme="minorHAnsi"/>
                              <w:color w:val="FFFFFF" w:themeColor="background1"/>
                              <w:sz w:val="20"/>
                              <w:szCs w:val="20"/>
                              <w:lang w:val="it-IT"/>
                            </w:rPr>
                            <w:t>8</w:t>
                          </w:r>
                          <w:r w:rsidR="0071709F" w:rsidRPr="0071709F">
                            <w:rPr>
                              <w:rFonts w:asciiTheme="minorHAnsi" w:hAnsiTheme="minorHAnsi"/>
                              <w:color w:val="FFFFFF" w:themeColor="background1"/>
                              <w:sz w:val="20"/>
                              <w:szCs w:val="20"/>
                              <w:lang w:val="it-IT"/>
                            </w:rPr>
                            <w:t xml:space="preserve"> – </w:t>
                          </w:r>
                          <w:r w:rsidR="00AD273A">
                            <w:rPr>
                              <w:rFonts w:asciiTheme="minorHAnsi" w:hAnsiTheme="minorHAnsi"/>
                              <w:color w:val="FFFFFF" w:themeColor="background1"/>
                              <w:sz w:val="20"/>
                              <w:szCs w:val="20"/>
                              <w:lang w:val="it-IT"/>
                            </w:rPr>
                            <w:t>C</w:t>
                          </w:r>
                          <w:r w:rsidR="00AD273A" w:rsidRPr="00AD273A">
                            <w:rPr>
                              <w:rFonts w:asciiTheme="minorHAnsi" w:hAnsiTheme="minorHAnsi"/>
                              <w:color w:val="FFFFFF" w:themeColor="background1"/>
                              <w:sz w:val="20"/>
                              <w:szCs w:val="20"/>
                              <w:lang w:val="it-IT"/>
                            </w:rPr>
                            <w:t>aso d'uso Azioni di ricerca partecipativa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" fillcolor="#4f6228" stroked="f" strokeweight="2pt">
              <v:textbox>
                <w:txbxContent>
                  <w:p w14:paraId="323D899A" w14:textId="4836ECCA"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D1.</w:t>
                    </w:r>
                    <w:r w:rsidR="00AD273A">
                      <w:rPr>
                        <w:rFonts w:asciiTheme="minorHAnsi" w:hAnsiTheme="minorHAnsi"/>
                        <w:color w:val="FFFFFF" w:themeColor="background1"/>
                        <w:sz w:val="20"/>
                        <w:szCs w:val="20"/>
                        <w:lang w:val="it-IT"/>
                      </w:rPr>
                      <w:t>8</w:t>
                    </w:r>
                    <w:r w:rsidR="0071709F" w:rsidRPr="0071709F">
                      <w:rPr>
                        <w:rFonts w:asciiTheme="minorHAnsi" w:hAnsiTheme="minorHAnsi"/>
                        <w:color w:val="FFFFFF" w:themeColor="background1"/>
                        <w:sz w:val="20"/>
                        <w:szCs w:val="20"/>
                        <w:lang w:val="it-IT"/>
                      </w:rPr>
                      <w:t xml:space="preserve"> – </w:t>
                    </w:r>
                    <w:r w:rsidR="00AD273A">
                      <w:rPr>
                        <w:rFonts w:asciiTheme="minorHAnsi" w:hAnsiTheme="minorHAnsi"/>
                        <w:color w:val="FFFFFF" w:themeColor="background1"/>
                        <w:sz w:val="20"/>
                        <w:szCs w:val="20"/>
                        <w:lang w:val="it-IT"/>
                      </w:rPr>
                      <w:t>C</w:t>
                    </w:r>
                    <w:r w:rsidR="00AD273A" w:rsidRPr="00AD273A">
                      <w:rPr>
                        <w:rFonts w:asciiTheme="minorHAnsi" w:hAnsiTheme="minorHAnsi"/>
                        <w:color w:val="FFFFFF" w:themeColor="background1"/>
                        <w:sz w:val="20"/>
                        <w:szCs w:val="20"/>
                        <w:lang w:val="it-IT"/>
                      </w:rPr>
                      <w:t>aso d'uso Azioni di ricerca partecipativa</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16cid:durableId="329719748">
    <w:abstractNumId w:val="12"/>
  </w:num>
  <w:num w:numId="2" w16cid:durableId="1950551544">
    <w:abstractNumId w:val="10"/>
  </w:num>
  <w:num w:numId="3" w16cid:durableId="826213294">
    <w:abstractNumId w:val="14"/>
  </w:num>
  <w:num w:numId="4" w16cid:durableId="1218124864">
    <w:abstractNumId w:val="15"/>
  </w:num>
  <w:num w:numId="5" w16cid:durableId="402070189">
    <w:abstractNumId w:val="16"/>
  </w:num>
  <w:num w:numId="6" w16cid:durableId="237907525">
    <w:abstractNumId w:val="17"/>
  </w:num>
  <w:num w:numId="7" w16cid:durableId="122240617">
    <w:abstractNumId w:val="18"/>
  </w:num>
  <w:num w:numId="8" w16cid:durableId="663511614">
    <w:abstractNumId w:val="19"/>
  </w:num>
  <w:num w:numId="9" w16cid:durableId="1352953131">
    <w:abstractNumId w:val="20"/>
  </w:num>
  <w:num w:numId="10" w16cid:durableId="1639456448">
    <w:abstractNumId w:val="21"/>
  </w:num>
  <w:num w:numId="11" w16cid:durableId="450325170">
    <w:abstractNumId w:val="22"/>
  </w:num>
  <w:num w:numId="12" w16cid:durableId="1420716318">
    <w:abstractNumId w:val="23"/>
  </w:num>
  <w:num w:numId="13" w16cid:durableId="1473211437">
    <w:abstractNumId w:val="24"/>
  </w:num>
  <w:num w:numId="14" w16cid:durableId="1033074479">
    <w:abstractNumId w:val="25"/>
  </w:num>
  <w:num w:numId="15" w16cid:durableId="806749199">
    <w:abstractNumId w:val="26"/>
  </w:num>
  <w:num w:numId="16" w16cid:durableId="661660126">
    <w:abstractNumId w:val="27"/>
  </w:num>
  <w:num w:numId="17" w16cid:durableId="1642467699">
    <w:abstractNumId w:val="28"/>
  </w:num>
  <w:num w:numId="18" w16cid:durableId="105775519">
    <w:abstractNumId w:val="29"/>
  </w:num>
  <w:num w:numId="19" w16cid:durableId="1478836557">
    <w:abstractNumId w:val="30"/>
  </w:num>
  <w:num w:numId="20" w16cid:durableId="828324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5727261">
    <w:abstractNumId w:val="9"/>
  </w:num>
  <w:num w:numId="22" w16cid:durableId="302731443">
    <w:abstractNumId w:val="7"/>
  </w:num>
  <w:num w:numId="23" w16cid:durableId="1015113547">
    <w:abstractNumId w:val="6"/>
  </w:num>
  <w:num w:numId="24" w16cid:durableId="77557253">
    <w:abstractNumId w:val="5"/>
  </w:num>
  <w:num w:numId="25" w16cid:durableId="386925908">
    <w:abstractNumId w:val="4"/>
  </w:num>
  <w:num w:numId="26" w16cid:durableId="648289536">
    <w:abstractNumId w:val="8"/>
  </w:num>
  <w:num w:numId="27" w16cid:durableId="1774134205">
    <w:abstractNumId w:val="3"/>
  </w:num>
  <w:num w:numId="28" w16cid:durableId="279608885">
    <w:abstractNumId w:val="2"/>
  </w:num>
  <w:num w:numId="29" w16cid:durableId="1109086692">
    <w:abstractNumId w:val="1"/>
  </w:num>
  <w:num w:numId="30" w16cid:durableId="768046033">
    <w:abstractNumId w:val="0"/>
  </w:num>
  <w:num w:numId="31" w16cid:durableId="1187258913">
    <w:abstractNumId w:val="10"/>
  </w:num>
  <w:num w:numId="32" w16cid:durableId="2147308670">
    <w:abstractNumId w:val="13"/>
  </w:num>
  <w:num w:numId="33" w16cid:durableId="830684318">
    <w:abstractNumId w:val="10"/>
  </w:num>
  <w:num w:numId="34" w16cid:durableId="1738822165">
    <w:abstractNumId w:val="11"/>
  </w:num>
  <w:num w:numId="35" w16cid:durableId="855072837">
    <w:abstractNumId w:val="10"/>
  </w:num>
  <w:num w:numId="36" w16cid:durableId="1902595985">
    <w:abstractNumId w:val="10"/>
  </w:num>
  <w:num w:numId="37" w16cid:durableId="493912031">
    <w:abstractNumId w:val="10"/>
  </w:num>
  <w:num w:numId="38" w16cid:durableId="1930264466">
    <w:abstractNumId w:val="10"/>
  </w:num>
  <w:num w:numId="39" w16cid:durableId="25914838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226B"/>
    <w:rsid w:val="000130BD"/>
    <w:rsid w:val="000145B0"/>
    <w:rsid w:val="00024CA6"/>
    <w:rsid w:val="0003297D"/>
    <w:rsid w:val="00042947"/>
    <w:rsid w:val="00053BAB"/>
    <w:rsid w:val="00055224"/>
    <w:rsid w:val="00073756"/>
    <w:rsid w:val="00091F1E"/>
    <w:rsid w:val="00095636"/>
    <w:rsid w:val="000B0AC8"/>
    <w:rsid w:val="000B1C98"/>
    <w:rsid w:val="000C1BDA"/>
    <w:rsid w:val="000D499C"/>
    <w:rsid w:val="000E57ED"/>
    <w:rsid w:val="000E7E03"/>
    <w:rsid w:val="000F0A53"/>
    <w:rsid w:val="000F6CD9"/>
    <w:rsid w:val="0010211D"/>
    <w:rsid w:val="00102A51"/>
    <w:rsid w:val="0013593A"/>
    <w:rsid w:val="00140D8A"/>
    <w:rsid w:val="00141222"/>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3758"/>
    <w:rsid w:val="001C137E"/>
    <w:rsid w:val="001C1CE1"/>
    <w:rsid w:val="001D03A9"/>
    <w:rsid w:val="001D75EA"/>
    <w:rsid w:val="001E28C9"/>
    <w:rsid w:val="001E3B1B"/>
    <w:rsid w:val="00201B47"/>
    <w:rsid w:val="0021001B"/>
    <w:rsid w:val="0021544B"/>
    <w:rsid w:val="00216445"/>
    <w:rsid w:val="002207A8"/>
    <w:rsid w:val="00220E40"/>
    <w:rsid w:val="00225F28"/>
    <w:rsid w:val="00232F89"/>
    <w:rsid w:val="00235E38"/>
    <w:rsid w:val="00236273"/>
    <w:rsid w:val="00236CC4"/>
    <w:rsid w:val="0025070E"/>
    <w:rsid w:val="0025115E"/>
    <w:rsid w:val="0025541B"/>
    <w:rsid w:val="00260C80"/>
    <w:rsid w:val="002636B0"/>
    <w:rsid w:val="00274AC0"/>
    <w:rsid w:val="002801AD"/>
    <w:rsid w:val="00283182"/>
    <w:rsid w:val="00294EE2"/>
    <w:rsid w:val="002B48D8"/>
    <w:rsid w:val="002C12D4"/>
    <w:rsid w:val="002D0E23"/>
    <w:rsid w:val="002D1B99"/>
    <w:rsid w:val="002E1EC5"/>
    <w:rsid w:val="002F0255"/>
    <w:rsid w:val="002F0D43"/>
    <w:rsid w:val="002F4EC4"/>
    <w:rsid w:val="002F6A76"/>
    <w:rsid w:val="002F79E0"/>
    <w:rsid w:val="00304173"/>
    <w:rsid w:val="003111A7"/>
    <w:rsid w:val="003235A3"/>
    <w:rsid w:val="00324B1D"/>
    <w:rsid w:val="00330C80"/>
    <w:rsid w:val="0033121E"/>
    <w:rsid w:val="00340C6C"/>
    <w:rsid w:val="00341B2B"/>
    <w:rsid w:val="00343550"/>
    <w:rsid w:val="00347790"/>
    <w:rsid w:val="003570EA"/>
    <w:rsid w:val="0036214D"/>
    <w:rsid w:val="003622D2"/>
    <w:rsid w:val="00362A75"/>
    <w:rsid w:val="003648BC"/>
    <w:rsid w:val="00370D1B"/>
    <w:rsid w:val="003733CB"/>
    <w:rsid w:val="00374AF9"/>
    <w:rsid w:val="00392BEC"/>
    <w:rsid w:val="00394C42"/>
    <w:rsid w:val="003A55E5"/>
    <w:rsid w:val="003A6AAC"/>
    <w:rsid w:val="003B0A18"/>
    <w:rsid w:val="003B64E5"/>
    <w:rsid w:val="003C2AB1"/>
    <w:rsid w:val="003D0E36"/>
    <w:rsid w:val="003E7AE0"/>
    <w:rsid w:val="003F3275"/>
    <w:rsid w:val="003F6DE8"/>
    <w:rsid w:val="0041584C"/>
    <w:rsid w:val="00425E40"/>
    <w:rsid w:val="004266BE"/>
    <w:rsid w:val="004326C1"/>
    <w:rsid w:val="00446192"/>
    <w:rsid w:val="0044683F"/>
    <w:rsid w:val="00452C6E"/>
    <w:rsid w:val="00462D65"/>
    <w:rsid w:val="00481948"/>
    <w:rsid w:val="00483DC6"/>
    <w:rsid w:val="00487D40"/>
    <w:rsid w:val="004934CB"/>
    <w:rsid w:val="004A09D7"/>
    <w:rsid w:val="004B5047"/>
    <w:rsid w:val="004B5FCD"/>
    <w:rsid w:val="004C211E"/>
    <w:rsid w:val="004C3F2F"/>
    <w:rsid w:val="004D4905"/>
    <w:rsid w:val="004E4DAA"/>
    <w:rsid w:val="004E548B"/>
    <w:rsid w:val="00504FFA"/>
    <w:rsid w:val="00506961"/>
    <w:rsid w:val="00506EA6"/>
    <w:rsid w:val="005077D2"/>
    <w:rsid w:val="00515204"/>
    <w:rsid w:val="00531B81"/>
    <w:rsid w:val="00542C57"/>
    <w:rsid w:val="005540AD"/>
    <w:rsid w:val="00557002"/>
    <w:rsid w:val="00562E3B"/>
    <w:rsid w:val="00577554"/>
    <w:rsid w:val="0059326A"/>
    <w:rsid w:val="005A08C2"/>
    <w:rsid w:val="005D06D0"/>
    <w:rsid w:val="005F13F2"/>
    <w:rsid w:val="00603698"/>
    <w:rsid w:val="00604024"/>
    <w:rsid w:val="00605B03"/>
    <w:rsid w:val="00626302"/>
    <w:rsid w:val="0063464D"/>
    <w:rsid w:val="00652330"/>
    <w:rsid w:val="006803ED"/>
    <w:rsid w:val="006844F4"/>
    <w:rsid w:val="006903FA"/>
    <w:rsid w:val="006952FE"/>
    <w:rsid w:val="006A2407"/>
    <w:rsid w:val="006B2C3A"/>
    <w:rsid w:val="006C364E"/>
    <w:rsid w:val="006D4B5D"/>
    <w:rsid w:val="006D692A"/>
    <w:rsid w:val="006D714F"/>
    <w:rsid w:val="006E484B"/>
    <w:rsid w:val="006E4D7D"/>
    <w:rsid w:val="006F1F0F"/>
    <w:rsid w:val="006F31B1"/>
    <w:rsid w:val="006F56FD"/>
    <w:rsid w:val="00704224"/>
    <w:rsid w:val="007069F5"/>
    <w:rsid w:val="00707F4C"/>
    <w:rsid w:val="0071709F"/>
    <w:rsid w:val="00726AC4"/>
    <w:rsid w:val="00747DC4"/>
    <w:rsid w:val="00750F48"/>
    <w:rsid w:val="00773289"/>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21883"/>
    <w:rsid w:val="008276B4"/>
    <w:rsid w:val="00831334"/>
    <w:rsid w:val="00837A0D"/>
    <w:rsid w:val="00852D83"/>
    <w:rsid w:val="00863351"/>
    <w:rsid w:val="0087617C"/>
    <w:rsid w:val="008964A9"/>
    <w:rsid w:val="008B1C6A"/>
    <w:rsid w:val="008B6C5A"/>
    <w:rsid w:val="008B7020"/>
    <w:rsid w:val="008C0E6C"/>
    <w:rsid w:val="008D309B"/>
    <w:rsid w:val="008E2580"/>
    <w:rsid w:val="008F4EAC"/>
    <w:rsid w:val="00910A82"/>
    <w:rsid w:val="00920E8C"/>
    <w:rsid w:val="0093769A"/>
    <w:rsid w:val="00940D8A"/>
    <w:rsid w:val="00946126"/>
    <w:rsid w:val="009515D5"/>
    <w:rsid w:val="009550EE"/>
    <w:rsid w:val="0095512A"/>
    <w:rsid w:val="009709DB"/>
    <w:rsid w:val="0097729B"/>
    <w:rsid w:val="0098661E"/>
    <w:rsid w:val="00986A4A"/>
    <w:rsid w:val="00994241"/>
    <w:rsid w:val="0099471F"/>
    <w:rsid w:val="00995731"/>
    <w:rsid w:val="0099728D"/>
    <w:rsid w:val="009A3E04"/>
    <w:rsid w:val="009A65BE"/>
    <w:rsid w:val="009B76C6"/>
    <w:rsid w:val="009C77F6"/>
    <w:rsid w:val="009D13CC"/>
    <w:rsid w:val="009D3DE2"/>
    <w:rsid w:val="009E45F7"/>
    <w:rsid w:val="00A10F3C"/>
    <w:rsid w:val="00A16F23"/>
    <w:rsid w:val="00A17CE3"/>
    <w:rsid w:val="00A36F31"/>
    <w:rsid w:val="00A465CF"/>
    <w:rsid w:val="00A46A1E"/>
    <w:rsid w:val="00A55F66"/>
    <w:rsid w:val="00A71496"/>
    <w:rsid w:val="00A91702"/>
    <w:rsid w:val="00A92C96"/>
    <w:rsid w:val="00AB3248"/>
    <w:rsid w:val="00AB46A0"/>
    <w:rsid w:val="00AB6BA6"/>
    <w:rsid w:val="00AD273A"/>
    <w:rsid w:val="00AD48DF"/>
    <w:rsid w:val="00AE2366"/>
    <w:rsid w:val="00AE35FD"/>
    <w:rsid w:val="00AF4DB6"/>
    <w:rsid w:val="00AF5CB0"/>
    <w:rsid w:val="00B0532D"/>
    <w:rsid w:val="00B146DB"/>
    <w:rsid w:val="00B20C2A"/>
    <w:rsid w:val="00B21CB4"/>
    <w:rsid w:val="00B5616C"/>
    <w:rsid w:val="00B66E37"/>
    <w:rsid w:val="00B74D6F"/>
    <w:rsid w:val="00BB6D82"/>
    <w:rsid w:val="00BC2A97"/>
    <w:rsid w:val="00BC642E"/>
    <w:rsid w:val="00BC708F"/>
    <w:rsid w:val="00BD4FEC"/>
    <w:rsid w:val="00BE0FD9"/>
    <w:rsid w:val="00BE281B"/>
    <w:rsid w:val="00BE5325"/>
    <w:rsid w:val="00BF4C01"/>
    <w:rsid w:val="00C2236B"/>
    <w:rsid w:val="00C25154"/>
    <w:rsid w:val="00C27718"/>
    <w:rsid w:val="00C3069A"/>
    <w:rsid w:val="00C33ABA"/>
    <w:rsid w:val="00C42E29"/>
    <w:rsid w:val="00C4331B"/>
    <w:rsid w:val="00C558A8"/>
    <w:rsid w:val="00C6185E"/>
    <w:rsid w:val="00C81AB8"/>
    <w:rsid w:val="00C868C5"/>
    <w:rsid w:val="00CA4ACB"/>
    <w:rsid w:val="00CB0A30"/>
    <w:rsid w:val="00CE5D28"/>
    <w:rsid w:val="00CF0B4F"/>
    <w:rsid w:val="00CF3A88"/>
    <w:rsid w:val="00D042AE"/>
    <w:rsid w:val="00D055AB"/>
    <w:rsid w:val="00D10529"/>
    <w:rsid w:val="00D34F85"/>
    <w:rsid w:val="00D3528F"/>
    <w:rsid w:val="00D63938"/>
    <w:rsid w:val="00D65FC7"/>
    <w:rsid w:val="00D706C6"/>
    <w:rsid w:val="00D7197D"/>
    <w:rsid w:val="00D8012A"/>
    <w:rsid w:val="00D81B01"/>
    <w:rsid w:val="00D841F2"/>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65028"/>
    <w:rsid w:val="00E666A5"/>
    <w:rsid w:val="00E719A5"/>
    <w:rsid w:val="00E81EFF"/>
    <w:rsid w:val="00E93E3F"/>
    <w:rsid w:val="00E95D6D"/>
    <w:rsid w:val="00EA4A7C"/>
    <w:rsid w:val="00EA4AC4"/>
    <w:rsid w:val="00EB34FD"/>
    <w:rsid w:val="00EB7A17"/>
    <w:rsid w:val="00EC7997"/>
    <w:rsid w:val="00EF51AE"/>
    <w:rsid w:val="00EF7F2A"/>
    <w:rsid w:val="00F021C2"/>
    <w:rsid w:val="00F32249"/>
    <w:rsid w:val="00F32F9C"/>
    <w:rsid w:val="00F45F00"/>
    <w:rsid w:val="00F46662"/>
    <w:rsid w:val="00F46B4A"/>
    <w:rsid w:val="00F504FB"/>
    <w:rsid w:val="00F52A14"/>
    <w:rsid w:val="00F57364"/>
    <w:rsid w:val="00F6124F"/>
    <w:rsid w:val="00F62148"/>
    <w:rsid w:val="00F82C93"/>
    <w:rsid w:val="00F97BF2"/>
    <w:rsid w:val="00FA1D89"/>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e">
    <w:name w:val="Normal"/>
    <w:qFormat/>
    <w:rsid w:val="0095512A"/>
    <w:pPr>
      <w:spacing w:after="120"/>
      <w:jc w:val="both"/>
    </w:pPr>
    <w:rPr>
      <w:rFonts w:ascii="Cambria" w:hAnsi="Cambria"/>
      <w:sz w:val="22"/>
    </w:rPr>
  </w:style>
  <w:style w:type="paragraph" w:styleId="Titolo1">
    <w:name w:val="heading 1"/>
    <w:basedOn w:val="Normale"/>
    <w:next w:val="Normale"/>
    <w:link w:val="Titolo1Carattere"/>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itolo2">
    <w:name w:val="heading 2"/>
    <w:basedOn w:val="Normale"/>
    <w:next w:val="Normale"/>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itolo3">
    <w:name w:val="heading 3"/>
    <w:basedOn w:val="Normale"/>
    <w:next w:val="Normale"/>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itolo4">
    <w:name w:val="heading 4"/>
    <w:basedOn w:val="Normale"/>
    <w:next w:val="Normale"/>
    <w:link w:val="Titolo4Carattere"/>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itolo5">
    <w:name w:val="heading 5"/>
    <w:basedOn w:val="Normale"/>
    <w:next w:val="Normale"/>
    <w:link w:val="Titolo5Carattere"/>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itolo6">
    <w:name w:val="heading 6"/>
    <w:basedOn w:val="Normale"/>
    <w:next w:val="Normale"/>
    <w:link w:val="Titolo6Carattere"/>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itolo7">
    <w:name w:val="heading 7"/>
    <w:basedOn w:val="Normale"/>
    <w:next w:val="Normale"/>
    <w:link w:val="Titolo7Carattere"/>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itolo8">
    <w:name w:val="heading 8"/>
    <w:basedOn w:val="Normale"/>
    <w:next w:val="Normale"/>
    <w:link w:val="Titolo8Carattere"/>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itolo9">
    <w:name w:val="heading 9"/>
    <w:basedOn w:val="Normale"/>
    <w:next w:val="Normale"/>
    <w:link w:val="Titolo9Carattere"/>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94241"/>
    <w:pPr>
      <w:spacing w:before="120"/>
      <w:jc w:val="center"/>
      <w:outlineLvl w:val="0"/>
    </w:pPr>
    <w:rPr>
      <w:rFonts w:cs="Arial"/>
      <w:b/>
      <w:bCs/>
      <w:color w:val="404040" w:themeColor="text1" w:themeTint="BF"/>
      <w:kern w:val="28"/>
      <w:sz w:val="48"/>
      <w:szCs w:val="32"/>
    </w:rPr>
  </w:style>
  <w:style w:type="character" w:styleId="Collegamentoipertestuale">
    <w:name w:val="Hyperlink"/>
    <w:basedOn w:val="Carpredefinitoparagrafo"/>
    <w:uiPriority w:val="99"/>
    <w:rsid w:val="00EF7B96"/>
    <w:rPr>
      <w:color w:val="0000FF"/>
      <w:u w:val="single"/>
    </w:rPr>
  </w:style>
  <w:style w:type="paragraph" w:styleId="Didascalia">
    <w:name w:val="caption"/>
    <w:basedOn w:val="Normale"/>
    <w:next w:val="Normale"/>
    <w:qFormat/>
    <w:rsid w:val="009D13CC"/>
    <w:pPr>
      <w:jc w:val="center"/>
    </w:pPr>
    <w:rPr>
      <w:b/>
      <w:bCs/>
      <w:szCs w:val="20"/>
    </w:rPr>
  </w:style>
  <w:style w:type="paragraph" w:styleId="Intestazione">
    <w:name w:val="header"/>
    <w:basedOn w:val="Normale"/>
    <w:link w:val="IntestazioneCarattere"/>
    <w:rsid w:val="0082378C"/>
    <w:pPr>
      <w:tabs>
        <w:tab w:val="center" w:pos="4536"/>
        <w:tab w:val="right" w:pos="9072"/>
      </w:tabs>
      <w:spacing w:after="0"/>
    </w:pPr>
  </w:style>
  <w:style w:type="character" w:customStyle="1" w:styleId="IntestazioneCarattere">
    <w:name w:val="Intestazione Carattere"/>
    <w:basedOn w:val="Carpredefinitoparagrafo"/>
    <w:link w:val="Intestazione"/>
    <w:rsid w:val="0082378C"/>
    <w:rPr>
      <w:rFonts w:ascii="Arial" w:hAnsi="Arial"/>
      <w:sz w:val="20"/>
    </w:rPr>
  </w:style>
  <w:style w:type="paragraph" w:styleId="Pidipagina">
    <w:name w:val="footer"/>
    <w:basedOn w:val="Normale"/>
    <w:link w:val="PidipaginaCarattere"/>
    <w:uiPriority w:val="99"/>
    <w:rsid w:val="00DF63C1"/>
    <w:pPr>
      <w:tabs>
        <w:tab w:val="center" w:pos="4536"/>
        <w:tab w:val="right" w:pos="9072"/>
      </w:tabs>
      <w:spacing w:after="0"/>
      <w:jc w:val="right"/>
    </w:pPr>
    <w:rPr>
      <w:sz w:val="18"/>
    </w:rPr>
  </w:style>
  <w:style w:type="character" w:customStyle="1" w:styleId="PidipaginaCarattere">
    <w:name w:val="Piè di pagina Carattere"/>
    <w:basedOn w:val="Carpredefinitoparagrafo"/>
    <w:link w:val="Pidipagina"/>
    <w:uiPriority w:val="99"/>
    <w:rsid w:val="00DF63C1"/>
    <w:rPr>
      <w:rFonts w:ascii="Arial" w:hAnsi="Arial"/>
      <w:sz w:val="18"/>
    </w:rPr>
  </w:style>
  <w:style w:type="character" w:styleId="Numeropagina">
    <w:name w:val="page number"/>
    <w:basedOn w:val="Carpredefinitoparagrafo"/>
    <w:rsid w:val="0082378C"/>
    <w:rPr>
      <w:rFonts w:ascii="Arial" w:hAnsi="Arial"/>
      <w:sz w:val="20"/>
    </w:rPr>
  </w:style>
  <w:style w:type="table" w:styleId="Grigliatabella">
    <w:name w:val="Table Grid"/>
    <w:basedOn w:val="Tabellanormale"/>
    <w:uiPriority w:val="39"/>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mmario1">
    <w:name w:val="toc 1"/>
    <w:basedOn w:val="Sommario3"/>
    <w:next w:val="Normale"/>
    <w:link w:val="Sommario1Carattere"/>
    <w:autoRedefine/>
    <w:uiPriority w:val="39"/>
    <w:rsid w:val="009C77F6"/>
    <w:pPr>
      <w:spacing w:before="120"/>
    </w:pPr>
    <w:rPr>
      <w:b/>
      <w:bCs/>
      <w:color w:val="404040" w:themeColor="text1" w:themeTint="BF"/>
      <w:sz w:val="20"/>
    </w:rPr>
  </w:style>
  <w:style w:type="paragraph" w:styleId="Sommario2">
    <w:name w:val="toc 2"/>
    <w:basedOn w:val="Sommario1"/>
    <w:next w:val="Normale"/>
    <w:autoRedefine/>
    <w:uiPriority w:val="39"/>
    <w:rsid w:val="00577554"/>
    <w:pPr>
      <w:spacing w:before="0"/>
    </w:pPr>
    <w:rPr>
      <w:b w:val="0"/>
      <w:bCs w:val="0"/>
      <w:color w:val="595959" w:themeColor="text1" w:themeTint="A6"/>
    </w:rPr>
  </w:style>
  <w:style w:type="paragraph" w:styleId="Sommario3">
    <w:name w:val="toc 3"/>
    <w:basedOn w:val="Normale"/>
    <w:next w:val="Normale"/>
    <w:link w:val="Sommario3Carattere"/>
    <w:autoRedefine/>
    <w:uiPriority w:val="39"/>
    <w:rsid w:val="009C77F6"/>
    <w:pPr>
      <w:spacing w:after="0"/>
    </w:pPr>
    <w:rPr>
      <w:iCs/>
      <w:color w:val="595959" w:themeColor="text1" w:themeTint="A6"/>
      <w:sz w:val="18"/>
      <w:szCs w:val="22"/>
    </w:rPr>
  </w:style>
  <w:style w:type="paragraph" w:styleId="Sommario4">
    <w:name w:val="toc 4"/>
    <w:basedOn w:val="Normale"/>
    <w:next w:val="Normale"/>
    <w:autoRedefine/>
    <w:rsid w:val="0021001B"/>
    <w:pPr>
      <w:pBdr>
        <w:between w:val="double" w:sz="6" w:space="0" w:color="auto"/>
      </w:pBdr>
      <w:spacing w:after="0"/>
      <w:ind w:left="400"/>
    </w:pPr>
    <w:rPr>
      <w:sz w:val="18"/>
      <w:szCs w:val="20"/>
    </w:rPr>
  </w:style>
  <w:style w:type="paragraph" w:styleId="Sommario5">
    <w:name w:val="toc 5"/>
    <w:basedOn w:val="Normale"/>
    <w:next w:val="Normale"/>
    <w:autoRedefine/>
    <w:rsid w:val="0021001B"/>
    <w:pPr>
      <w:pBdr>
        <w:between w:val="double" w:sz="6" w:space="0" w:color="auto"/>
      </w:pBdr>
      <w:spacing w:after="0"/>
      <w:ind w:left="600"/>
    </w:pPr>
    <w:rPr>
      <w:sz w:val="18"/>
      <w:szCs w:val="20"/>
    </w:rPr>
  </w:style>
  <w:style w:type="paragraph" w:styleId="Sommario6">
    <w:name w:val="toc 6"/>
    <w:basedOn w:val="Normale"/>
    <w:next w:val="Normale"/>
    <w:autoRedefine/>
    <w:rsid w:val="0021001B"/>
    <w:pPr>
      <w:pBdr>
        <w:between w:val="double" w:sz="6" w:space="0" w:color="auto"/>
      </w:pBdr>
      <w:spacing w:after="0"/>
      <w:ind w:left="800"/>
    </w:pPr>
    <w:rPr>
      <w:szCs w:val="20"/>
    </w:rPr>
  </w:style>
  <w:style w:type="paragraph" w:styleId="Sommario7">
    <w:name w:val="toc 7"/>
    <w:basedOn w:val="Normale"/>
    <w:next w:val="Normale"/>
    <w:autoRedefine/>
    <w:rsid w:val="0021001B"/>
    <w:pPr>
      <w:pBdr>
        <w:between w:val="double" w:sz="6" w:space="0" w:color="auto"/>
      </w:pBdr>
      <w:spacing w:after="0"/>
      <w:ind w:left="1000"/>
    </w:pPr>
    <w:rPr>
      <w:szCs w:val="20"/>
    </w:rPr>
  </w:style>
  <w:style w:type="paragraph" w:styleId="Sommario8">
    <w:name w:val="toc 8"/>
    <w:basedOn w:val="Normale"/>
    <w:next w:val="Normale"/>
    <w:autoRedefine/>
    <w:rsid w:val="0021001B"/>
    <w:pPr>
      <w:pBdr>
        <w:between w:val="double" w:sz="6" w:space="0" w:color="auto"/>
      </w:pBdr>
      <w:spacing w:after="0"/>
      <w:ind w:left="1200"/>
    </w:pPr>
    <w:rPr>
      <w:szCs w:val="20"/>
    </w:rPr>
  </w:style>
  <w:style w:type="paragraph" w:styleId="Sommario9">
    <w:name w:val="toc 9"/>
    <w:basedOn w:val="Normale"/>
    <w:next w:val="Normale"/>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padocumento">
    <w:name w:val="Document Map"/>
    <w:basedOn w:val="Normale"/>
    <w:link w:val="MappadocumentoCarattere"/>
    <w:rsid w:val="00552316"/>
    <w:pPr>
      <w:spacing w:after="0"/>
    </w:pPr>
    <w:rPr>
      <w:rFonts w:ascii="Lucida Grande" w:hAnsi="Lucida Grande"/>
    </w:rPr>
  </w:style>
  <w:style w:type="character" w:customStyle="1" w:styleId="MappadocumentoCarattere">
    <w:name w:val="Mappa documento Carattere"/>
    <w:basedOn w:val="Carpredefinitoparagrafo"/>
    <w:link w:val="Mappadocumento"/>
    <w:rsid w:val="00552316"/>
    <w:rPr>
      <w:rFonts w:ascii="Lucida Grande" w:hAnsi="Lucida Grande"/>
      <w:lang w:eastAsia="en-US"/>
    </w:rPr>
  </w:style>
  <w:style w:type="paragraph" w:styleId="Titolosommario">
    <w:name w:val="TOC Heading"/>
    <w:basedOn w:val="Titolo1"/>
    <w:next w:val="Normale"/>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itolo4Carattere">
    <w:name w:val="Titolo 4 Carattere"/>
    <w:basedOn w:val="Carpredefinitoparagrafo"/>
    <w:link w:val="Titolo4"/>
    <w:rsid w:val="00374AF9"/>
    <w:rPr>
      <w:rFonts w:ascii="Cambria" w:eastAsiaTheme="majorEastAsia" w:hAnsi="Cambria" w:cstheme="majorBidi"/>
      <w:iCs/>
      <w:color w:val="595959" w:themeColor="text1" w:themeTint="A6"/>
      <w:sz w:val="22"/>
    </w:rPr>
  </w:style>
  <w:style w:type="character" w:customStyle="1" w:styleId="Titolo5Carattere">
    <w:name w:val="Titolo 5 Carattere"/>
    <w:basedOn w:val="Carpredefinitoparagrafo"/>
    <w:link w:val="Tito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ellanormale"/>
    <w:uiPriority w:val="99"/>
    <w:rsid w:val="00E868FB"/>
    <w:tblPr/>
  </w:style>
  <w:style w:type="table" w:customStyle="1" w:styleId="ScrollTip">
    <w:name w:val="Scroll Tip"/>
    <w:basedOn w:val="Tabellanormale"/>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ellanormale"/>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ellanormale"/>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ellanormale"/>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ella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ellanormale"/>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ellanormale"/>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ellanormale"/>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stonormale">
    <w:name w:val="Plain Text"/>
    <w:basedOn w:val="Normale"/>
    <w:rsid w:val="00A36F31"/>
    <w:rPr>
      <w:rFonts w:ascii="Courier New" w:hAnsi="Courier New" w:cs="Courier New"/>
      <w:szCs w:val="20"/>
    </w:rPr>
  </w:style>
  <w:style w:type="paragraph" w:customStyle="1" w:styleId="SublineHeader">
    <w:name w:val="Subline Header"/>
    <w:basedOn w:val="Titol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itolo6Carattere">
    <w:name w:val="Titolo 6 Carattere"/>
    <w:basedOn w:val="Carpredefinitoparagrafo"/>
    <w:link w:val="Titolo6"/>
    <w:semiHidden/>
    <w:rsid w:val="00236273"/>
    <w:rPr>
      <w:rFonts w:ascii="Cambria" w:eastAsiaTheme="majorEastAsia" w:hAnsi="Cambria" w:cstheme="majorBidi"/>
      <w:color w:val="7F7F7F" w:themeColor="text1" w:themeTint="80"/>
      <w:sz w:val="22"/>
    </w:rPr>
  </w:style>
  <w:style w:type="character" w:customStyle="1" w:styleId="Titolo7Carattere">
    <w:name w:val="Titolo 7 Carattere"/>
    <w:basedOn w:val="Carpredefinitoparagrafo"/>
    <w:link w:val="Titolo7"/>
    <w:semiHidden/>
    <w:rsid w:val="00236273"/>
    <w:rPr>
      <w:rFonts w:ascii="Cambria" w:eastAsiaTheme="majorEastAsia" w:hAnsi="Cambria" w:cstheme="majorBidi"/>
      <w:color w:val="7F7F7F" w:themeColor="text1" w:themeTint="80"/>
      <w:sz w:val="22"/>
    </w:rPr>
  </w:style>
  <w:style w:type="character" w:customStyle="1" w:styleId="Titolo8Carattere">
    <w:name w:val="Titolo 8 Carattere"/>
    <w:basedOn w:val="Carpredefinitoparagrafo"/>
    <w:link w:val="Titolo8"/>
    <w:semiHidden/>
    <w:rsid w:val="00236273"/>
    <w:rPr>
      <w:rFonts w:ascii="Cambria" w:eastAsiaTheme="majorEastAsia" w:hAnsi="Cambria" w:cstheme="majorBidi"/>
      <w:color w:val="7F7F7F" w:themeColor="text1" w:themeTint="80"/>
      <w:sz w:val="22"/>
      <w:szCs w:val="21"/>
    </w:rPr>
  </w:style>
  <w:style w:type="character" w:customStyle="1" w:styleId="Titolo9Carattere">
    <w:name w:val="Titolo 9 Carattere"/>
    <w:basedOn w:val="Carpredefinitoparagrafo"/>
    <w:link w:val="Titolo9"/>
    <w:semiHidden/>
    <w:rsid w:val="00236273"/>
    <w:rPr>
      <w:rFonts w:ascii="Cambria" w:eastAsiaTheme="majorEastAsia" w:hAnsi="Cambria" w:cstheme="majorBidi"/>
      <w:color w:val="7F7F7F" w:themeColor="text1" w:themeTint="80"/>
      <w:sz w:val="22"/>
      <w:szCs w:val="21"/>
    </w:rPr>
  </w:style>
  <w:style w:type="character" w:styleId="Enfasiintensa">
    <w:name w:val="Intense Emphasis"/>
    <w:basedOn w:val="Carpredefinitoparagrafo"/>
    <w:rsid w:val="00831334"/>
    <w:rPr>
      <w:i/>
      <w:iCs/>
      <w:color w:val="7F7F7F" w:themeColor="text1" w:themeTint="80"/>
    </w:rPr>
  </w:style>
  <w:style w:type="paragraph" w:styleId="Citazioneintensa">
    <w:name w:val="Intense Quote"/>
    <w:basedOn w:val="Normale"/>
    <w:next w:val="Normale"/>
    <w:link w:val="CitazioneintensaCarattere"/>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zioneintensaCarattere">
    <w:name w:val="Citazione intensa Carattere"/>
    <w:basedOn w:val="Carpredefinitoparagrafo"/>
    <w:link w:val="Citazioneintensa"/>
    <w:rsid w:val="00831334"/>
    <w:rPr>
      <w:rFonts w:ascii="Source Sans Pro" w:hAnsi="Source Sans Pro"/>
      <w:i/>
      <w:iCs/>
      <w:color w:val="7F7F7F" w:themeColor="text1" w:themeTint="80"/>
      <w:sz w:val="20"/>
    </w:rPr>
  </w:style>
  <w:style w:type="character" w:styleId="Riferimentointenso">
    <w:name w:val="Intense Reference"/>
    <w:basedOn w:val="Carpredefinitoparagrafo"/>
    <w:rsid w:val="00831334"/>
    <w:rPr>
      <w:b/>
      <w:bCs/>
      <w:smallCaps/>
      <w:color w:val="7F7F7F" w:themeColor="text1" w:themeTint="80"/>
      <w:spacing w:val="5"/>
    </w:rPr>
  </w:style>
  <w:style w:type="table" w:styleId="Tabellasemplice-1">
    <w:name w:val="Plain Table 1"/>
    <w:basedOn w:val="Tabellanormale"/>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ellanormale"/>
    <w:uiPriority w:val="99"/>
    <w:rsid w:val="003111A7"/>
    <w:tblPr/>
  </w:style>
  <w:style w:type="paragraph" w:styleId="Nessunaspaziatura">
    <w:name w:val="No Spacing"/>
    <w:link w:val="NessunaspaziaturaCarattere"/>
    <w:uiPriority w:val="1"/>
    <w:qFormat/>
    <w:rsid w:val="00F6124F"/>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F6124F"/>
    <w:rPr>
      <w:rFonts w:asciiTheme="minorHAnsi" w:eastAsiaTheme="minorEastAsia" w:hAnsiTheme="minorHAnsi" w:cstheme="minorBidi"/>
      <w:sz w:val="22"/>
      <w:szCs w:val="22"/>
    </w:rPr>
  </w:style>
  <w:style w:type="paragraph" w:customStyle="1" w:styleId="Agricore">
    <w:name w:val="Agricore"/>
    <w:basedOn w:val="Sommario1"/>
    <w:link w:val="AgricoreChar"/>
    <w:qFormat/>
    <w:rsid w:val="00D81B01"/>
    <w:rPr>
      <w:rFonts w:asciiTheme="minorHAnsi" w:hAnsiTheme="minorHAnsi"/>
      <w:bCs w:val="0"/>
      <w:noProof/>
    </w:rPr>
  </w:style>
  <w:style w:type="character" w:customStyle="1" w:styleId="Sommario3Carattere">
    <w:name w:val="Sommario 3 Carattere"/>
    <w:basedOn w:val="Carpredefinitoparagrafo"/>
    <w:link w:val="Sommario3"/>
    <w:uiPriority w:val="39"/>
    <w:rsid w:val="00D81B01"/>
    <w:rPr>
      <w:rFonts w:ascii="Calibri" w:hAnsi="Calibri"/>
      <w:iCs/>
      <w:color w:val="595959" w:themeColor="text1" w:themeTint="A6"/>
      <w:sz w:val="18"/>
      <w:szCs w:val="22"/>
    </w:rPr>
  </w:style>
  <w:style w:type="character" w:customStyle="1" w:styleId="Sommario1Carattere">
    <w:name w:val="Sommario 1 Carattere"/>
    <w:basedOn w:val="Sommario3Carattere"/>
    <w:link w:val="Sommario1"/>
    <w:uiPriority w:val="39"/>
    <w:rsid w:val="00D81B01"/>
    <w:rPr>
      <w:rFonts w:ascii="Calibri" w:hAnsi="Calibri"/>
      <w:b/>
      <w:bCs/>
      <w:iCs/>
      <w:color w:val="404040" w:themeColor="text1" w:themeTint="BF"/>
      <w:sz w:val="20"/>
      <w:szCs w:val="22"/>
    </w:rPr>
  </w:style>
  <w:style w:type="character" w:customStyle="1" w:styleId="AgricoreChar">
    <w:name w:val="Agricore Char"/>
    <w:basedOn w:val="Sommario1Carattere"/>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e"/>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Carpredefinitoparagrafo"/>
    <w:link w:val="HeadingWithoutNumbering"/>
    <w:rsid w:val="007C34A6"/>
    <w:rPr>
      <w:rFonts w:asciiTheme="minorHAnsi" w:hAnsiTheme="minorHAnsi"/>
      <w:b/>
      <w:bCs/>
      <w:color w:val="4F6228" w:themeColor="accent3" w:themeShade="80"/>
      <w:sz w:val="32"/>
      <w:szCs w:val="36"/>
    </w:rPr>
  </w:style>
  <w:style w:type="table" w:styleId="Tabellagriglia5scura-colore3">
    <w:name w:val="Grid Table 5 Dark Accent 3"/>
    <w:aliases w:val="Agricore_Row_Columns"/>
    <w:basedOn w:val="Tabellanormale"/>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aelenco4-colore3">
    <w:name w:val="List Table 4 Accent 3"/>
    <w:aliases w:val="Agricore_Row"/>
    <w:basedOn w:val="Tabellanormale"/>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ellanormale"/>
    <w:uiPriority w:val="99"/>
    <w:rsid w:val="00CB0A30"/>
    <w:tblPr/>
  </w:style>
  <w:style w:type="paragraph" w:styleId="Indicedellefigure">
    <w:name w:val="table of figures"/>
    <w:basedOn w:val="Normale"/>
    <w:next w:val="Normale"/>
    <w:uiPriority w:val="99"/>
    <w:unhideWhenUsed/>
    <w:rsid w:val="00EC7997"/>
    <w:pPr>
      <w:spacing w:after="0"/>
    </w:pPr>
  </w:style>
  <w:style w:type="table" w:styleId="Tabellatema">
    <w:name w:val="Table Theme"/>
    <w:basedOn w:val="Tabellanormale"/>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46662"/>
    <w:rPr>
      <w:rFonts w:ascii="Cambria" w:hAnsi="Cambria" w:cs="Arial"/>
      <w:b/>
      <w:bCs/>
      <w:color w:val="404040" w:themeColor="text1" w:themeTint="BF"/>
      <w:kern w:val="32"/>
      <w:sz w:val="32"/>
      <w:szCs w:val="32"/>
    </w:rPr>
  </w:style>
  <w:style w:type="paragraph" w:styleId="Paragrafoelenco">
    <w:name w:val="List Paragraph"/>
    <w:basedOn w:val="Normale"/>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stonotaapidipagina">
    <w:name w:val="footnote text"/>
    <w:basedOn w:val="Normale"/>
    <w:link w:val="TestonotaapidipaginaCarattere"/>
    <w:semiHidden/>
    <w:unhideWhenUsed/>
    <w:rsid w:val="003648BC"/>
    <w:pPr>
      <w:spacing w:after="0"/>
    </w:pPr>
    <w:rPr>
      <w:sz w:val="20"/>
      <w:szCs w:val="20"/>
    </w:rPr>
  </w:style>
  <w:style w:type="character" w:customStyle="1" w:styleId="TestonotaapidipaginaCarattere">
    <w:name w:val="Testo nota a piè di pagina Carattere"/>
    <w:basedOn w:val="Carpredefinitoparagrafo"/>
    <w:link w:val="Testonotaapidipagina"/>
    <w:semiHidden/>
    <w:rsid w:val="003648BC"/>
    <w:rPr>
      <w:rFonts w:ascii="Cambria" w:hAnsi="Cambria"/>
      <w:sz w:val="20"/>
      <w:szCs w:val="20"/>
    </w:rPr>
  </w:style>
  <w:style w:type="character" w:styleId="Rimandonotaapidipagina">
    <w:name w:val="footnote reference"/>
    <w:basedOn w:val="Carpredefinitoparagrafo"/>
    <w:semiHidden/>
    <w:unhideWhenUsed/>
    <w:rsid w:val="003648BC"/>
    <w:rPr>
      <w:vertAlign w:val="superscript"/>
    </w:rPr>
  </w:style>
  <w:style w:type="character" w:styleId="Menzionenonrisolta">
    <w:name w:val="Unresolved Mention"/>
    <w:basedOn w:val="Carpredefinitoparagrafo"/>
    <w:rsid w:val="00542C57"/>
    <w:rPr>
      <w:color w:val="605E5C"/>
      <w:shd w:val="clear" w:color="auto" w:fill="E1DFDD"/>
    </w:rPr>
  </w:style>
  <w:style w:type="character" w:styleId="Testosegnaposto">
    <w:name w:val="Placeholder Text"/>
    <w:basedOn w:val="Carpredefinitoparagrafo"/>
    <w:rsid w:val="002F0255"/>
    <w:rPr>
      <w:color w:val="808080"/>
    </w:rPr>
  </w:style>
  <w:style w:type="paragraph" w:customStyle="1" w:styleId="paragraph">
    <w:name w:val="paragraph"/>
    <w:basedOn w:val="Normale"/>
    <w:rsid w:val="00304173"/>
    <w:pPr>
      <w:spacing w:before="100" w:beforeAutospacing="1" w:after="100" w:afterAutospacing="1"/>
      <w:jc w:val="left"/>
    </w:pPr>
    <w:rPr>
      <w:rFonts w:ascii="Times New Roman" w:hAnsi="Times New Roman"/>
      <w:sz w:val="24"/>
      <w:lang w:eastAsia="en-GB"/>
    </w:rPr>
  </w:style>
  <w:style w:type="character" w:customStyle="1" w:styleId="normaltextrun">
    <w:name w:val="normaltextrun"/>
    <w:basedOn w:val="Carpredefinitoparagrafo"/>
    <w:rsid w:val="00304173"/>
  </w:style>
  <w:style w:type="character" w:customStyle="1" w:styleId="eop">
    <w:name w:val="eop"/>
    <w:basedOn w:val="Carpredefinitoparagrafo"/>
    <w:rsid w:val="0030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221">
      <w:bodyDiv w:val="1"/>
      <w:marLeft w:val="0"/>
      <w:marRight w:val="0"/>
      <w:marTop w:val="0"/>
      <w:marBottom w:val="0"/>
      <w:divBdr>
        <w:top w:val="none" w:sz="0" w:space="0" w:color="auto"/>
        <w:left w:val="none" w:sz="0" w:space="0" w:color="auto"/>
        <w:bottom w:val="none" w:sz="0" w:space="0" w:color="auto"/>
        <w:right w:val="none" w:sz="0" w:space="0" w:color="auto"/>
      </w:divBdr>
    </w:div>
    <w:div w:id="82722793">
      <w:bodyDiv w:val="1"/>
      <w:marLeft w:val="0"/>
      <w:marRight w:val="0"/>
      <w:marTop w:val="0"/>
      <w:marBottom w:val="0"/>
      <w:divBdr>
        <w:top w:val="none" w:sz="0" w:space="0" w:color="auto"/>
        <w:left w:val="none" w:sz="0" w:space="0" w:color="auto"/>
        <w:bottom w:val="none" w:sz="0" w:space="0" w:color="auto"/>
        <w:right w:val="none" w:sz="0" w:space="0" w:color="auto"/>
      </w:divBdr>
    </w:div>
    <w:div w:id="104035227">
      <w:bodyDiv w:val="1"/>
      <w:marLeft w:val="0"/>
      <w:marRight w:val="0"/>
      <w:marTop w:val="0"/>
      <w:marBottom w:val="0"/>
      <w:divBdr>
        <w:top w:val="none" w:sz="0" w:space="0" w:color="auto"/>
        <w:left w:val="none" w:sz="0" w:space="0" w:color="auto"/>
        <w:bottom w:val="none" w:sz="0" w:space="0" w:color="auto"/>
        <w:right w:val="none" w:sz="0" w:space="0" w:color="auto"/>
      </w:divBdr>
    </w:div>
    <w:div w:id="203568479">
      <w:bodyDiv w:val="1"/>
      <w:marLeft w:val="0"/>
      <w:marRight w:val="0"/>
      <w:marTop w:val="0"/>
      <w:marBottom w:val="0"/>
      <w:divBdr>
        <w:top w:val="none" w:sz="0" w:space="0" w:color="auto"/>
        <w:left w:val="none" w:sz="0" w:space="0" w:color="auto"/>
        <w:bottom w:val="none" w:sz="0" w:space="0" w:color="auto"/>
        <w:right w:val="none" w:sz="0" w:space="0" w:color="auto"/>
      </w:divBdr>
      <w:divsChild>
        <w:div w:id="950935586">
          <w:marLeft w:val="0"/>
          <w:marRight w:val="0"/>
          <w:marTop w:val="0"/>
          <w:marBottom w:val="0"/>
          <w:divBdr>
            <w:top w:val="none" w:sz="0" w:space="0" w:color="auto"/>
            <w:left w:val="none" w:sz="0" w:space="0" w:color="auto"/>
            <w:bottom w:val="none" w:sz="0" w:space="0" w:color="auto"/>
            <w:right w:val="none" w:sz="0" w:space="0" w:color="auto"/>
          </w:divBdr>
        </w:div>
        <w:div w:id="1398167816">
          <w:marLeft w:val="0"/>
          <w:marRight w:val="0"/>
          <w:marTop w:val="0"/>
          <w:marBottom w:val="0"/>
          <w:divBdr>
            <w:top w:val="none" w:sz="0" w:space="0" w:color="auto"/>
            <w:left w:val="none" w:sz="0" w:space="0" w:color="auto"/>
            <w:bottom w:val="none" w:sz="0" w:space="0" w:color="auto"/>
            <w:right w:val="none" w:sz="0" w:space="0" w:color="auto"/>
          </w:divBdr>
        </w:div>
        <w:div w:id="748623303">
          <w:marLeft w:val="0"/>
          <w:marRight w:val="0"/>
          <w:marTop w:val="0"/>
          <w:marBottom w:val="0"/>
          <w:divBdr>
            <w:top w:val="none" w:sz="0" w:space="0" w:color="auto"/>
            <w:left w:val="none" w:sz="0" w:space="0" w:color="auto"/>
            <w:bottom w:val="none" w:sz="0" w:space="0" w:color="auto"/>
            <w:right w:val="none" w:sz="0" w:space="0" w:color="auto"/>
          </w:divBdr>
        </w:div>
      </w:divsChild>
    </w:div>
    <w:div w:id="294331383">
      <w:bodyDiv w:val="1"/>
      <w:marLeft w:val="0"/>
      <w:marRight w:val="0"/>
      <w:marTop w:val="0"/>
      <w:marBottom w:val="0"/>
      <w:divBdr>
        <w:top w:val="none" w:sz="0" w:space="0" w:color="auto"/>
        <w:left w:val="none" w:sz="0" w:space="0" w:color="auto"/>
        <w:bottom w:val="none" w:sz="0" w:space="0" w:color="auto"/>
        <w:right w:val="none" w:sz="0" w:space="0" w:color="auto"/>
      </w:divBdr>
    </w:div>
    <w:div w:id="326322324">
      <w:bodyDiv w:val="1"/>
      <w:marLeft w:val="0"/>
      <w:marRight w:val="0"/>
      <w:marTop w:val="0"/>
      <w:marBottom w:val="0"/>
      <w:divBdr>
        <w:top w:val="none" w:sz="0" w:space="0" w:color="auto"/>
        <w:left w:val="none" w:sz="0" w:space="0" w:color="auto"/>
        <w:bottom w:val="none" w:sz="0" w:space="0" w:color="auto"/>
        <w:right w:val="none" w:sz="0" w:space="0" w:color="auto"/>
      </w:divBdr>
      <w:divsChild>
        <w:div w:id="2044986653">
          <w:marLeft w:val="0"/>
          <w:marRight w:val="0"/>
          <w:marTop w:val="0"/>
          <w:marBottom w:val="0"/>
          <w:divBdr>
            <w:top w:val="none" w:sz="0" w:space="0" w:color="auto"/>
            <w:left w:val="none" w:sz="0" w:space="0" w:color="auto"/>
            <w:bottom w:val="none" w:sz="0" w:space="0" w:color="auto"/>
            <w:right w:val="none" w:sz="0" w:space="0" w:color="auto"/>
          </w:divBdr>
        </w:div>
        <w:div w:id="611597337">
          <w:marLeft w:val="0"/>
          <w:marRight w:val="0"/>
          <w:marTop w:val="0"/>
          <w:marBottom w:val="0"/>
          <w:divBdr>
            <w:top w:val="none" w:sz="0" w:space="0" w:color="auto"/>
            <w:left w:val="none" w:sz="0" w:space="0" w:color="auto"/>
            <w:bottom w:val="none" w:sz="0" w:space="0" w:color="auto"/>
            <w:right w:val="none" w:sz="0" w:space="0" w:color="auto"/>
          </w:divBdr>
        </w:div>
        <w:div w:id="459568457">
          <w:marLeft w:val="0"/>
          <w:marRight w:val="0"/>
          <w:marTop w:val="0"/>
          <w:marBottom w:val="0"/>
          <w:divBdr>
            <w:top w:val="none" w:sz="0" w:space="0" w:color="auto"/>
            <w:left w:val="none" w:sz="0" w:space="0" w:color="auto"/>
            <w:bottom w:val="none" w:sz="0" w:space="0" w:color="auto"/>
            <w:right w:val="none" w:sz="0" w:space="0" w:color="auto"/>
          </w:divBdr>
        </w:div>
      </w:divsChild>
    </w:div>
    <w:div w:id="629015935">
      <w:bodyDiv w:val="1"/>
      <w:marLeft w:val="0"/>
      <w:marRight w:val="0"/>
      <w:marTop w:val="0"/>
      <w:marBottom w:val="0"/>
      <w:divBdr>
        <w:top w:val="none" w:sz="0" w:space="0" w:color="auto"/>
        <w:left w:val="none" w:sz="0" w:space="0" w:color="auto"/>
        <w:bottom w:val="none" w:sz="0" w:space="0" w:color="auto"/>
        <w:right w:val="none" w:sz="0" w:space="0" w:color="auto"/>
      </w:divBdr>
      <w:divsChild>
        <w:div w:id="1193303309">
          <w:marLeft w:val="0"/>
          <w:marRight w:val="0"/>
          <w:marTop w:val="0"/>
          <w:marBottom w:val="0"/>
          <w:divBdr>
            <w:top w:val="none" w:sz="0" w:space="0" w:color="auto"/>
            <w:left w:val="none" w:sz="0" w:space="0" w:color="auto"/>
            <w:bottom w:val="none" w:sz="0" w:space="0" w:color="auto"/>
            <w:right w:val="none" w:sz="0" w:space="0" w:color="auto"/>
          </w:divBdr>
        </w:div>
        <w:div w:id="1791128346">
          <w:marLeft w:val="0"/>
          <w:marRight w:val="0"/>
          <w:marTop w:val="0"/>
          <w:marBottom w:val="0"/>
          <w:divBdr>
            <w:top w:val="none" w:sz="0" w:space="0" w:color="auto"/>
            <w:left w:val="none" w:sz="0" w:space="0" w:color="auto"/>
            <w:bottom w:val="none" w:sz="0" w:space="0" w:color="auto"/>
            <w:right w:val="none" w:sz="0" w:space="0" w:color="auto"/>
          </w:divBdr>
        </w:div>
        <w:div w:id="1524856774">
          <w:marLeft w:val="0"/>
          <w:marRight w:val="0"/>
          <w:marTop w:val="0"/>
          <w:marBottom w:val="0"/>
          <w:divBdr>
            <w:top w:val="none" w:sz="0" w:space="0" w:color="auto"/>
            <w:left w:val="none" w:sz="0" w:space="0" w:color="auto"/>
            <w:bottom w:val="none" w:sz="0" w:space="0" w:color="auto"/>
            <w:right w:val="none" w:sz="0" w:space="0" w:color="auto"/>
          </w:divBdr>
        </w:div>
      </w:divsChild>
    </w:div>
    <w:div w:id="646974957">
      <w:bodyDiv w:val="1"/>
      <w:marLeft w:val="0"/>
      <w:marRight w:val="0"/>
      <w:marTop w:val="0"/>
      <w:marBottom w:val="0"/>
      <w:divBdr>
        <w:top w:val="none" w:sz="0" w:space="0" w:color="auto"/>
        <w:left w:val="none" w:sz="0" w:space="0" w:color="auto"/>
        <w:bottom w:val="none" w:sz="0" w:space="0" w:color="auto"/>
        <w:right w:val="none" w:sz="0" w:space="0" w:color="auto"/>
      </w:divBdr>
    </w:div>
    <w:div w:id="717707740">
      <w:bodyDiv w:val="1"/>
      <w:marLeft w:val="0"/>
      <w:marRight w:val="0"/>
      <w:marTop w:val="0"/>
      <w:marBottom w:val="0"/>
      <w:divBdr>
        <w:top w:val="none" w:sz="0" w:space="0" w:color="auto"/>
        <w:left w:val="none" w:sz="0" w:space="0" w:color="auto"/>
        <w:bottom w:val="none" w:sz="0" w:space="0" w:color="auto"/>
        <w:right w:val="none" w:sz="0" w:space="0" w:color="auto"/>
      </w:divBdr>
    </w:div>
    <w:div w:id="892275908">
      <w:bodyDiv w:val="1"/>
      <w:marLeft w:val="0"/>
      <w:marRight w:val="0"/>
      <w:marTop w:val="0"/>
      <w:marBottom w:val="0"/>
      <w:divBdr>
        <w:top w:val="none" w:sz="0" w:space="0" w:color="auto"/>
        <w:left w:val="none" w:sz="0" w:space="0" w:color="auto"/>
        <w:bottom w:val="none" w:sz="0" w:space="0" w:color="auto"/>
        <w:right w:val="none" w:sz="0" w:space="0" w:color="auto"/>
      </w:divBdr>
    </w:div>
    <w:div w:id="899832098">
      <w:bodyDiv w:val="1"/>
      <w:marLeft w:val="0"/>
      <w:marRight w:val="0"/>
      <w:marTop w:val="0"/>
      <w:marBottom w:val="0"/>
      <w:divBdr>
        <w:top w:val="none" w:sz="0" w:space="0" w:color="auto"/>
        <w:left w:val="none" w:sz="0" w:space="0" w:color="auto"/>
        <w:bottom w:val="none" w:sz="0" w:space="0" w:color="auto"/>
        <w:right w:val="none" w:sz="0" w:space="0" w:color="auto"/>
      </w:divBdr>
      <w:divsChild>
        <w:div w:id="732242404">
          <w:marLeft w:val="0"/>
          <w:marRight w:val="0"/>
          <w:marTop w:val="0"/>
          <w:marBottom w:val="0"/>
          <w:divBdr>
            <w:top w:val="none" w:sz="0" w:space="0" w:color="auto"/>
            <w:left w:val="none" w:sz="0" w:space="0" w:color="auto"/>
            <w:bottom w:val="none" w:sz="0" w:space="0" w:color="auto"/>
            <w:right w:val="none" w:sz="0" w:space="0" w:color="auto"/>
          </w:divBdr>
        </w:div>
        <w:div w:id="1284337558">
          <w:marLeft w:val="0"/>
          <w:marRight w:val="0"/>
          <w:marTop w:val="0"/>
          <w:marBottom w:val="0"/>
          <w:divBdr>
            <w:top w:val="none" w:sz="0" w:space="0" w:color="auto"/>
            <w:left w:val="none" w:sz="0" w:space="0" w:color="auto"/>
            <w:bottom w:val="none" w:sz="0" w:space="0" w:color="auto"/>
            <w:right w:val="none" w:sz="0" w:space="0" w:color="auto"/>
          </w:divBdr>
        </w:div>
        <w:div w:id="1753624888">
          <w:marLeft w:val="0"/>
          <w:marRight w:val="0"/>
          <w:marTop w:val="0"/>
          <w:marBottom w:val="0"/>
          <w:divBdr>
            <w:top w:val="none" w:sz="0" w:space="0" w:color="auto"/>
            <w:left w:val="none" w:sz="0" w:space="0" w:color="auto"/>
            <w:bottom w:val="none" w:sz="0" w:space="0" w:color="auto"/>
            <w:right w:val="none" w:sz="0" w:space="0" w:color="auto"/>
          </w:divBdr>
        </w:div>
      </w:divsChild>
    </w:div>
    <w:div w:id="916326871">
      <w:bodyDiv w:val="1"/>
      <w:marLeft w:val="0"/>
      <w:marRight w:val="0"/>
      <w:marTop w:val="0"/>
      <w:marBottom w:val="0"/>
      <w:divBdr>
        <w:top w:val="none" w:sz="0" w:space="0" w:color="auto"/>
        <w:left w:val="none" w:sz="0" w:space="0" w:color="auto"/>
        <w:bottom w:val="none" w:sz="0" w:space="0" w:color="auto"/>
        <w:right w:val="none" w:sz="0" w:space="0" w:color="auto"/>
      </w:divBdr>
      <w:divsChild>
        <w:div w:id="973872616">
          <w:marLeft w:val="0"/>
          <w:marRight w:val="0"/>
          <w:marTop w:val="0"/>
          <w:marBottom w:val="0"/>
          <w:divBdr>
            <w:top w:val="none" w:sz="0" w:space="0" w:color="auto"/>
            <w:left w:val="none" w:sz="0" w:space="0" w:color="auto"/>
            <w:bottom w:val="none" w:sz="0" w:space="0" w:color="auto"/>
            <w:right w:val="none" w:sz="0" w:space="0" w:color="auto"/>
          </w:divBdr>
        </w:div>
        <w:div w:id="1884976119">
          <w:marLeft w:val="0"/>
          <w:marRight w:val="0"/>
          <w:marTop w:val="0"/>
          <w:marBottom w:val="0"/>
          <w:divBdr>
            <w:top w:val="none" w:sz="0" w:space="0" w:color="auto"/>
            <w:left w:val="none" w:sz="0" w:space="0" w:color="auto"/>
            <w:bottom w:val="none" w:sz="0" w:space="0" w:color="auto"/>
            <w:right w:val="none" w:sz="0" w:space="0" w:color="auto"/>
          </w:divBdr>
        </w:div>
        <w:div w:id="1807316128">
          <w:marLeft w:val="0"/>
          <w:marRight w:val="0"/>
          <w:marTop w:val="0"/>
          <w:marBottom w:val="0"/>
          <w:divBdr>
            <w:top w:val="none" w:sz="0" w:space="0" w:color="auto"/>
            <w:left w:val="none" w:sz="0" w:space="0" w:color="auto"/>
            <w:bottom w:val="none" w:sz="0" w:space="0" w:color="auto"/>
            <w:right w:val="none" w:sz="0" w:space="0" w:color="auto"/>
          </w:divBdr>
        </w:div>
      </w:divsChild>
    </w:div>
    <w:div w:id="1165052012">
      <w:bodyDiv w:val="1"/>
      <w:marLeft w:val="0"/>
      <w:marRight w:val="0"/>
      <w:marTop w:val="0"/>
      <w:marBottom w:val="0"/>
      <w:divBdr>
        <w:top w:val="none" w:sz="0" w:space="0" w:color="auto"/>
        <w:left w:val="none" w:sz="0" w:space="0" w:color="auto"/>
        <w:bottom w:val="none" w:sz="0" w:space="0" w:color="auto"/>
        <w:right w:val="none" w:sz="0" w:space="0" w:color="auto"/>
      </w:divBdr>
      <w:divsChild>
        <w:div w:id="1126043608">
          <w:marLeft w:val="0"/>
          <w:marRight w:val="0"/>
          <w:marTop w:val="0"/>
          <w:marBottom w:val="0"/>
          <w:divBdr>
            <w:top w:val="none" w:sz="0" w:space="0" w:color="auto"/>
            <w:left w:val="none" w:sz="0" w:space="0" w:color="auto"/>
            <w:bottom w:val="none" w:sz="0" w:space="0" w:color="auto"/>
            <w:right w:val="none" w:sz="0" w:space="0" w:color="auto"/>
          </w:divBdr>
        </w:div>
        <w:div w:id="1880043069">
          <w:marLeft w:val="0"/>
          <w:marRight w:val="0"/>
          <w:marTop w:val="0"/>
          <w:marBottom w:val="0"/>
          <w:divBdr>
            <w:top w:val="none" w:sz="0" w:space="0" w:color="auto"/>
            <w:left w:val="none" w:sz="0" w:space="0" w:color="auto"/>
            <w:bottom w:val="none" w:sz="0" w:space="0" w:color="auto"/>
            <w:right w:val="none" w:sz="0" w:space="0" w:color="auto"/>
          </w:divBdr>
        </w:div>
        <w:div w:id="1807620790">
          <w:marLeft w:val="0"/>
          <w:marRight w:val="0"/>
          <w:marTop w:val="0"/>
          <w:marBottom w:val="0"/>
          <w:divBdr>
            <w:top w:val="none" w:sz="0" w:space="0" w:color="auto"/>
            <w:left w:val="none" w:sz="0" w:space="0" w:color="auto"/>
            <w:bottom w:val="none" w:sz="0" w:space="0" w:color="auto"/>
            <w:right w:val="none" w:sz="0" w:space="0" w:color="auto"/>
          </w:divBdr>
        </w:div>
      </w:divsChild>
    </w:div>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 w:id="1504396009">
      <w:bodyDiv w:val="1"/>
      <w:marLeft w:val="0"/>
      <w:marRight w:val="0"/>
      <w:marTop w:val="0"/>
      <w:marBottom w:val="0"/>
      <w:divBdr>
        <w:top w:val="none" w:sz="0" w:space="0" w:color="auto"/>
        <w:left w:val="none" w:sz="0" w:space="0" w:color="auto"/>
        <w:bottom w:val="none" w:sz="0" w:space="0" w:color="auto"/>
        <w:right w:val="none" w:sz="0" w:space="0" w:color="auto"/>
      </w:divBdr>
    </w:div>
    <w:div w:id="2053190586">
      <w:bodyDiv w:val="1"/>
      <w:marLeft w:val="0"/>
      <w:marRight w:val="0"/>
      <w:marTop w:val="0"/>
      <w:marBottom w:val="0"/>
      <w:divBdr>
        <w:top w:val="none" w:sz="0" w:space="0" w:color="auto"/>
        <w:left w:val="none" w:sz="0" w:space="0" w:color="auto"/>
        <w:bottom w:val="none" w:sz="0" w:space="0" w:color="auto"/>
        <w:right w:val="none" w:sz="0" w:space="0" w:color="auto"/>
      </w:divBdr>
      <w:divsChild>
        <w:div w:id="710346536">
          <w:marLeft w:val="0"/>
          <w:marRight w:val="0"/>
          <w:marTop w:val="0"/>
          <w:marBottom w:val="0"/>
          <w:divBdr>
            <w:top w:val="none" w:sz="0" w:space="0" w:color="auto"/>
            <w:left w:val="none" w:sz="0" w:space="0" w:color="auto"/>
            <w:bottom w:val="none" w:sz="0" w:space="0" w:color="auto"/>
            <w:right w:val="none" w:sz="0" w:space="0" w:color="auto"/>
          </w:divBdr>
        </w:div>
        <w:div w:id="452598882">
          <w:marLeft w:val="0"/>
          <w:marRight w:val="0"/>
          <w:marTop w:val="0"/>
          <w:marBottom w:val="0"/>
          <w:divBdr>
            <w:top w:val="none" w:sz="0" w:space="0" w:color="auto"/>
            <w:left w:val="none" w:sz="0" w:space="0" w:color="auto"/>
            <w:bottom w:val="none" w:sz="0" w:space="0" w:color="auto"/>
            <w:right w:val="none" w:sz="0" w:space="0" w:color="auto"/>
          </w:divBdr>
        </w:div>
        <w:div w:id="1818524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CA50-7AF6-4E8F-9F24-1E20A9EF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1747</Words>
  <Characters>9960</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Matteo RASPONI</cp:lastModifiedBy>
  <cp:revision>13</cp:revision>
  <cp:lastPrinted>2021-12-28T11:19:00Z</cp:lastPrinted>
  <dcterms:created xsi:type="dcterms:W3CDTF">2022-08-30T08:37:00Z</dcterms:created>
  <dcterms:modified xsi:type="dcterms:W3CDTF">2022-09-28T10:25:00Z</dcterms:modified>
</cp:coreProperties>
</file>